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E8A5" w14:textId="56886C8D" w:rsidR="002307CD" w:rsidRDefault="00B17AE1">
      <w:r>
        <w:rPr>
          <w:rFonts w:ascii="Verdana" w:hAnsi="Verdana"/>
          <w:noProof/>
          <w:sz w:val="32"/>
          <w:szCs w:val="32"/>
          <w:lang w:val="es-ES_tradnl" w:eastAsia="es-ES_tradnl"/>
        </w:rPr>
        <w:drawing>
          <wp:anchor distT="0" distB="0" distL="114300" distR="114300" simplePos="0" relativeHeight="251659264" behindDoc="0" locked="0" layoutInCell="1" allowOverlap="1" wp14:anchorId="62AD6DA5" wp14:editId="477DBDCE">
            <wp:simplePos x="0" y="0"/>
            <wp:positionH relativeFrom="column">
              <wp:posOffset>-246380</wp:posOffset>
            </wp:positionH>
            <wp:positionV relativeFrom="paragraph">
              <wp:posOffset>68580</wp:posOffset>
            </wp:positionV>
            <wp:extent cx="1837055" cy="784225"/>
            <wp:effectExtent l="0" t="0" r="0" b="0"/>
            <wp:wrapTopAndBottom/>
            <wp:docPr id="1" name="Imagen 1" descr="/Volumes/Intranet/Document Library/Communication/2. Corporate/2.Logos /1.UCLG Logo /ORIGINALES LOGOTIPO 2018/UCLG:CGLU/UCLG-CGLU+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tranet/Document Library/Communication/2. Corporate/2.Logos /1.UCLG Logo /ORIGINALES LOGOTIPO 2018/UCLG:CGLU/UCLG-CGLU+CLAI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05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51A">
        <w:tab/>
      </w:r>
    </w:p>
    <w:p w14:paraId="10A128E4" w14:textId="679B0144" w:rsidR="002307CD" w:rsidRDefault="00471DDB" w:rsidP="00471DDB">
      <w:pPr>
        <w:jc w:val="right"/>
      </w:pPr>
      <w:r w:rsidRPr="00471DDB">
        <w:rPr>
          <w:rFonts w:ascii="Verdana" w:hAnsi="Verdana"/>
          <w:i/>
          <w:sz w:val="20"/>
          <w:szCs w:val="20"/>
          <w:lang w:val="fr-FR"/>
        </w:rPr>
        <w:t xml:space="preserve">Barcelona, 16 </w:t>
      </w:r>
      <w:proofErr w:type="spellStart"/>
      <w:r w:rsidRPr="00471DDB">
        <w:rPr>
          <w:rFonts w:ascii="Verdana" w:hAnsi="Verdana"/>
          <w:i/>
          <w:sz w:val="20"/>
          <w:szCs w:val="20"/>
          <w:lang w:val="fr-FR"/>
        </w:rPr>
        <w:t>September</w:t>
      </w:r>
      <w:proofErr w:type="spellEnd"/>
      <w:r w:rsidRPr="00471DDB">
        <w:rPr>
          <w:rFonts w:ascii="Verdana" w:hAnsi="Verdana"/>
          <w:i/>
          <w:sz w:val="20"/>
          <w:szCs w:val="20"/>
          <w:lang w:val="fr-FR"/>
        </w:rPr>
        <w:t xml:space="preserve"> 2019</w:t>
      </w:r>
    </w:p>
    <w:p w14:paraId="52B5FDE7" w14:textId="55D0AABC" w:rsidR="002307CD" w:rsidRDefault="003305A4" w:rsidP="002307CD">
      <w:pPr>
        <w:rPr>
          <w:rFonts w:ascii="Verdana" w:hAnsi="Verdana"/>
          <w:b/>
          <w:color w:val="C00000"/>
          <w:sz w:val="22"/>
          <w:szCs w:val="22"/>
          <w:lang w:val="en-US"/>
        </w:rPr>
      </w:pPr>
      <w:r w:rsidRPr="003305A4">
        <w:rPr>
          <w:rFonts w:ascii="Verdana" w:hAnsi="Verdana"/>
          <w:b/>
          <w:color w:val="C00000"/>
          <w:sz w:val="22"/>
          <w:szCs w:val="22"/>
          <w:lang w:val="en-US"/>
        </w:rPr>
        <w:t xml:space="preserve">PRESS RELEASE: Cities </w:t>
      </w:r>
      <w:proofErr w:type="spellStart"/>
      <w:r w:rsidRPr="003305A4">
        <w:rPr>
          <w:rFonts w:ascii="Verdana" w:hAnsi="Verdana"/>
          <w:b/>
          <w:color w:val="C00000"/>
          <w:sz w:val="22"/>
          <w:szCs w:val="22"/>
          <w:lang w:val="en-US"/>
        </w:rPr>
        <w:t>take</w:t>
      </w:r>
      <w:proofErr w:type="spellEnd"/>
      <w:r w:rsidRPr="003305A4">
        <w:rPr>
          <w:rFonts w:ascii="Verdana" w:hAnsi="Verdana"/>
          <w:b/>
          <w:color w:val="C00000"/>
          <w:sz w:val="22"/>
          <w:szCs w:val="22"/>
          <w:lang w:val="en-US"/>
        </w:rPr>
        <w:t xml:space="preserve"> seats at the global table</w:t>
      </w:r>
    </w:p>
    <w:p w14:paraId="4132DCD2" w14:textId="77777777" w:rsidR="003305A4" w:rsidRPr="003305A4" w:rsidRDefault="003305A4" w:rsidP="002307CD">
      <w:pPr>
        <w:rPr>
          <w:rFonts w:ascii="Verdana" w:eastAsia="Times New Roman" w:hAnsi="Verdana" w:cs="Times New Roman"/>
          <w:b/>
          <w:color w:val="595959" w:themeColor="text1" w:themeTint="A6"/>
          <w:sz w:val="22"/>
          <w:szCs w:val="22"/>
          <w:lang w:val="en-US" w:eastAsia="es-ES_tradnl"/>
        </w:rPr>
      </w:pPr>
    </w:p>
    <w:p w14:paraId="37817EA7" w14:textId="6D41FDD4" w:rsidR="00FC5D02" w:rsidRPr="004B5263" w:rsidRDefault="00FC5D02" w:rsidP="002307CD">
      <w:pPr>
        <w:jc w:val="both"/>
        <w:rPr>
          <w:rFonts w:ascii="Helvetica" w:eastAsia="Times New Roman" w:hAnsi="Helvetica" w:cs="Times New Roman"/>
          <w:b/>
          <w:bCs/>
          <w:color w:val="404040" w:themeColor="text1" w:themeTint="BF"/>
          <w:kern w:val="36"/>
          <w:sz w:val="36"/>
          <w:szCs w:val="36"/>
          <w:lang w:val="en-US" w:eastAsia="es-ES_tradnl"/>
        </w:rPr>
      </w:pPr>
      <w:r w:rsidRPr="004B5263">
        <w:rPr>
          <w:rFonts w:ascii="Helvetica" w:eastAsia="Times New Roman" w:hAnsi="Helvetica" w:cs="Times New Roman"/>
          <w:b/>
          <w:bCs/>
          <w:color w:val="404040" w:themeColor="text1" w:themeTint="BF"/>
          <w:kern w:val="36"/>
          <w:sz w:val="36"/>
          <w:szCs w:val="36"/>
          <w:lang w:val="en-US" w:eastAsia="es-ES_tradnl"/>
        </w:rPr>
        <w:t>Local governments at the UN High Level Week: Localization</w:t>
      </w:r>
      <w:r w:rsidR="004B5263" w:rsidRPr="004B5263">
        <w:rPr>
          <w:rFonts w:ascii="Helvetica" w:eastAsia="Times New Roman" w:hAnsi="Helvetica" w:cs="Times New Roman"/>
          <w:b/>
          <w:bCs/>
          <w:color w:val="404040" w:themeColor="text1" w:themeTint="BF"/>
          <w:kern w:val="36"/>
          <w:sz w:val="36"/>
          <w:szCs w:val="36"/>
          <w:lang w:val="en-US" w:eastAsia="es-ES_tradnl"/>
        </w:rPr>
        <w:t>,</w:t>
      </w:r>
      <w:r w:rsidRPr="004B5263">
        <w:rPr>
          <w:rFonts w:ascii="Helvetica" w:eastAsia="Times New Roman" w:hAnsi="Helvetica" w:cs="Times New Roman"/>
          <w:b/>
          <w:bCs/>
          <w:color w:val="404040" w:themeColor="text1" w:themeTint="BF"/>
          <w:kern w:val="36"/>
          <w:sz w:val="36"/>
          <w:szCs w:val="36"/>
          <w:lang w:val="en-US" w:eastAsia="es-ES_tradnl"/>
        </w:rPr>
        <w:t xml:space="preserve"> key to accelerating global agendas</w:t>
      </w:r>
    </w:p>
    <w:p w14:paraId="47813EA6" w14:textId="77777777" w:rsidR="00FC5D02" w:rsidRPr="004B5263" w:rsidRDefault="00FC5D02" w:rsidP="002307CD">
      <w:pPr>
        <w:jc w:val="both"/>
        <w:rPr>
          <w:rFonts w:ascii="Helvetica" w:eastAsia="Times New Roman" w:hAnsi="Helvetica" w:cs="Times New Roman"/>
          <w:b/>
          <w:bCs/>
          <w:color w:val="404040" w:themeColor="text1" w:themeTint="BF"/>
          <w:kern w:val="36"/>
          <w:sz w:val="36"/>
          <w:szCs w:val="36"/>
          <w:lang w:val="en-US" w:eastAsia="es-ES_tradnl"/>
        </w:rPr>
      </w:pPr>
    </w:p>
    <w:p w14:paraId="4A2E8A1E" w14:textId="0761FB21" w:rsidR="00B331F6" w:rsidRDefault="003C38A9" w:rsidP="002307CD">
      <w:pPr>
        <w:jc w:val="both"/>
        <w:rPr>
          <w:rFonts w:ascii="Verdana" w:hAnsi="Verdana"/>
          <w:b/>
          <w:color w:val="404040" w:themeColor="text1" w:themeTint="BF"/>
          <w:sz w:val="21"/>
          <w:szCs w:val="21"/>
          <w:lang w:val="en-US"/>
        </w:rPr>
      </w:pPr>
      <w:r w:rsidRPr="002E6306">
        <w:rPr>
          <w:rFonts w:ascii="Verdana" w:hAnsi="Verdana"/>
          <w:b/>
          <w:noProof/>
          <w:color w:val="404040" w:themeColor="text1" w:themeTint="BF"/>
          <w:sz w:val="21"/>
          <w:szCs w:val="21"/>
          <w:lang w:val="es-ES_tradnl" w:eastAsia="es-ES_tradnl"/>
        </w:rPr>
        <w:drawing>
          <wp:inline distT="0" distB="0" distL="0" distR="0" wp14:anchorId="436CE79E" wp14:editId="43FE6BA5">
            <wp:extent cx="186803"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9-04 a las 11.16.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03" cy="180000"/>
                    </a:xfrm>
                    <a:prstGeom prst="rect">
                      <a:avLst/>
                    </a:prstGeom>
                  </pic:spPr>
                </pic:pic>
              </a:graphicData>
            </a:graphic>
          </wp:inline>
        </w:drawing>
      </w:r>
      <w:r w:rsidRPr="00A00202">
        <w:rPr>
          <w:rFonts w:ascii="Verdana" w:hAnsi="Verdana"/>
          <w:b/>
          <w:color w:val="404040" w:themeColor="text1" w:themeTint="BF"/>
          <w:sz w:val="21"/>
          <w:szCs w:val="21"/>
          <w:lang w:val="en-US"/>
        </w:rPr>
        <w:t xml:space="preserve"> </w:t>
      </w:r>
      <w:r w:rsidR="00A00202" w:rsidRPr="00A00202">
        <w:rPr>
          <w:rFonts w:ascii="Verdana" w:hAnsi="Verdana"/>
          <w:b/>
          <w:color w:val="404040" w:themeColor="text1" w:themeTint="BF"/>
          <w:sz w:val="21"/>
          <w:szCs w:val="21"/>
          <w:lang w:val="en-US"/>
        </w:rPr>
        <w:t>From 23 to 27 September, the United Nations General Assembly's High-Level Week will be held in New York, marking the quadrennial review of the Sustainable Development Goals.</w:t>
      </w:r>
    </w:p>
    <w:p w14:paraId="6097C17D" w14:textId="77777777" w:rsidR="00A00202" w:rsidRPr="00A00202" w:rsidRDefault="00A00202" w:rsidP="002307CD">
      <w:pPr>
        <w:jc w:val="both"/>
        <w:rPr>
          <w:rFonts w:ascii="Verdana" w:hAnsi="Verdana"/>
          <w:b/>
          <w:color w:val="404040" w:themeColor="text1" w:themeTint="BF"/>
          <w:sz w:val="21"/>
          <w:szCs w:val="21"/>
          <w:lang w:val="en-US"/>
        </w:rPr>
      </w:pPr>
    </w:p>
    <w:p w14:paraId="76757BA2" w14:textId="17BE8923" w:rsidR="003C38A9" w:rsidRDefault="003C38A9" w:rsidP="002307CD">
      <w:pPr>
        <w:jc w:val="both"/>
        <w:rPr>
          <w:rFonts w:ascii="Verdana" w:hAnsi="Verdana"/>
          <w:b/>
          <w:color w:val="404040" w:themeColor="text1" w:themeTint="BF"/>
          <w:sz w:val="21"/>
          <w:szCs w:val="21"/>
          <w:lang w:val="en-US"/>
        </w:rPr>
      </w:pPr>
      <w:r w:rsidRPr="002E6306">
        <w:rPr>
          <w:rFonts w:ascii="Verdana" w:hAnsi="Verdana"/>
          <w:b/>
          <w:noProof/>
          <w:color w:val="404040" w:themeColor="text1" w:themeTint="BF"/>
          <w:sz w:val="21"/>
          <w:szCs w:val="21"/>
          <w:lang w:val="es-ES_tradnl" w:eastAsia="es-ES_tradnl"/>
        </w:rPr>
        <w:drawing>
          <wp:inline distT="0" distB="0" distL="0" distR="0" wp14:anchorId="12746B37" wp14:editId="1741E165">
            <wp:extent cx="186803"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9-04 a las 11.16.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03" cy="180000"/>
                    </a:xfrm>
                    <a:prstGeom prst="rect">
                      <a:avLst/>
                    </a:prstGeom>
                  </pic:spPr>
                </pic:pic>
              </a:graphicData>
            </a:graphic>
          </wp:inline>
        </w:drawing>
      </w:r>
      <w:r w:rsidRPr="005A7768">
        <w:rPr>
          <w:rFonts w:ascii="Verdana" w:hAnsi="Verdana"/>
          <w:b/>
          <w:color w:val="404040" w:themeColor="text1" w:themeTint="BF"/>
          <w:sz w:val="21"/>
          <w:szCs w:val="21"/>
          <w:lang w:val="en-US"/>
        </w:rPr>
        <w:t xml:space="preserve"> </w:t>
      </w:r>
      <w:r w:rsidR="005A7768" w:rsidRPr="005A7768">
        <w:rPr>
          <w:rFonts w:ascii="Verdana" w:hAnsi="Verdana"/>
          <w:b/>
          <w:color w:val="404040" w:themeColor="text1" w:themeTint="BF"/>
          <w:sz w:val="21"/>
          <w:szCs w:val="21"/>
          <w:lang w:val="en-US"/>
        </w:rPr>
        <w:t xml:space="preserve">The second Forum of Local and Regional Governments, which will take place on 24 September, will be the key moment of the week </w:t>
      </w:r>
      <w:proofErr w:type="spellStart"/>
      <w:r w:rsidR="005A7768" w:rsidRPr="005A7768">
        <w:rPr>
          <w:rFonts w:ascii="Verdana" w:hAnsi="Verdana"/>
          <w:b/>
          <w:color w:val="404040" w:themeColor="text1" w:themeTint="BF"/>
          <w:sz w:val="21"/>
          <w:szCs w:val="21"/>
          <w:lang w:val="en-US"/>
        </w:rPr>
        <w:t>for</w:t>
      </w:r>
      <w:proofErr w:type="spellEnd"/>
      <w:r w:rsidR="005A7768" w:rsidRPr="005A7768">
        <w:rPr>
          <w:rFonts w:ascii="Verdana" w:hAnsi="Verdana"/>
          <w:b/>
          <w:color w:val="404040" w:themeColor="text1" w:themeTint="BF"/>
          <w:sz w:val="21"/>
          <w:szCs w:val="21"/>
          <w:lang w:val="en-US"/>
        </w:rPr>
        <w:t xml:space="preserve"> local and regional leaders.</w:t>
      </w:r>
    </w:p>
    <w:p w14:paraId="14B68C55" w14:textId="77777777" w:rsidR="004E782B" w:rsidRPr="005A7768" w:rsidRDefault="004E782B" w:rsidP="002307CD">
      <w:pPr>
        <w:jc w:val="both"/>
        <w:rPr>
          <w:rFonts w:ascii="Verdana" w:hAnsi="Verdana"/>
          <w:b/>
          <w:color w:val="404040" w:themeColor="text1" w:themeTint="BF"/>
          <w:sz w:val="21"/>
          <w:szCs w:val="21"/>
          <w:lang w:val="en-US"/>
        </w:rPr>
      </w:pPr>
    </w:p>
    <w:p w14:paraId="1BBCCB78" w14:textId="3ED88D6E" w:rsidR="00B331F6" w:rsidRDefault="004E782B" w:rsidP="001C680D">
      <w:pPr>
        <w:spacing w:line="200" w:lineRule="atLeast"/>
        <w:jc w:val="both"/>
        <w:rPr>
          <w:rFonts w:ascii="Verdana" w:hAnsi="Verdana"/>
          <w:sz w:val="21"/>
          <w:szCs w:val="21"/>
          <w:lang w:val="es-ES_tradnl"/>
        </w:rPr>
      </w:pPr>
      <w:r w:rsidRPr="004E782B">
        <w:rPr>
          <w:rFonts w:ascii="Verdana" w:hAnsi="Verdana"/>
          <w:sz w:val="21"/>
          <w:szCs w:val="21"/>
          <w:lang w:val="es-ES_tradnl"/>
        </w:rPr>
        <w:t xml:space="preserve">In the </w:t>
      </w:r>
      <w:proofErr w:type="spellStart"/>
      <w:r w:rsidRPr="004E782B">
        <w:rPr>
          <w:rFonts w:ascii="Verdana" w:hAnsi="Verdana"/>
          <w:sz w:val="21"/>
          <w:szCs w:val="21"/>
          <w:lang w:val="es-ES_tradnl"/>
        </w:rPr>
        <w:t>framework</w:t>
      </w:r>
      <w:proofErr w:type="spellEnd"/>
      <w:r w:rsidRPr="004E782B">
        <w:rPr>
          <w:rFonts w:ascii="Verdana" w:hAnsi="Verdana"/>
          <w:sz w:val="21"/>
          <w:szCs w:val="21"/>
          <w:lang w:val="es-ES_tradnl"/>
        </w:rPr>
        <w:t xml:space="preserve"> of the </w:t>
      </w:r>
      <w:proofErr w:type="spellStart"/>
      <w:r w:rsidRPr="004E782B">
        <w:rPr>
          <w:rFonts w:ascii="Verdana" w:hAnsi="Verdana"/>
          <w:sz w:val="21"/>
          <w:szCs w:val="21"/>
          <w:lang w:val="es-ES_tradnl"/>
        </w:rPr>
        <w:t>opening</w:t>
      </w:r>
      <w:proofErr w:type="spellEnd"/>
      <w:r w:rsidRPr="004E782B">
        <w:rPr>
          <w:rFonts w:ascii="Verdana" w:hAnsi="Verdana"/>
          <w:sz w:val="21"/>
          <w:szCs w:val="21"/>
          <w:lang w:val="es-ES_tradnl"/>
        </w:rPr>
        <w:t xml:space="preserve"> of the 74th session of the UN General </w:t>
      </w:r>
      <w:proofErr w:type="spellStart"/>
      <w:r w:rsidRPr="004E782B">
        <w:rPr>
          <w:rFonts w:ascii="Verdana" w:hAnsi="Verdana"/>
          <w:sz w:val="21"/>
          <w:szCs w:val="21"/>
          <w:lang w:val="es-ES_tradnl"/>
        </w:rPr>
        <w:t>Assembly</w:t>
      </w:r>
      <w:proofErr w:type="spellEnd"/>
      <w:r w:rsidRPr="004E782B">
        <w:rPr>
          <w:rFonts w:ascii="Verdana" w:hAnsi="Verdana"/>
          <w:sz w:val="21"/>
          <w:szCs w:val="21"/>
          <w:lang w:val="es-ES_tradnl"/>
        </w:rPr>
        <w:t xml:space="preserve"> on 17 </w:t>
      </w:r>
      <w:proofErr w:type="spellStart"/>
      <w:r w:rsidRPr="004E782B">
        <w:rPr>
          <w:rFonts w:ascii="Verdana" w:hAnsi="Verdana"/>
          <w:sz w:val="21"/>
          <w:szCs w:val="21"/>
          <w:lang w:val="es-ES_tradnl"/>
        </w:rPr>
        <w:t>September</w:t>
      </w:r>
      <w:proofErr w:type="spellEnd"/>
      <w:r w:rsidRPr="004E782B">
        <w:rPr>
          <w:rFonts w:ascii="Verdana" w:hAnsi="Verdana"/>
          <w:sz w:val="21"/>
          <w:szCs w:val="21"/>
          <w:lang w:val="es-ES_tradnl"/>
        </w:rPr>
        <w:t xml:space="preserve">, and the </w:t>
      </w:r>
      <w:proofErr w:type="spellStart"/>
      <w:r w:rsidRPr="004E782B">
        <w:rPr>
          <w:rFonts w:ascii="Verdana" w:hAnsi="Verdana"/>
          <w:sz w:val="21"/>
          <w:szCs w:val="21"/>
          <w:lang w:val="es-ES_tradnl"/>
        </w:rPr>
        <w:t>celebration</w:t>
      </w:r>
      <w:proofErr w:type="spellEnd"/>
      <w:r w:rsidRPr="004E782B">
        <w:rPr>
          <w:rFonts w:ascii="Verdana" w:hAnsi="Verdana"/>
          <w:sz w:val="21"/>
          <w:szCs w:val="21"/>
          <w:lang w:val="es-ES_tradnl"/>
        </w:rPr>
        <w:t xml:space="preserve"> of the high-</w:t>
      </w:r>
      <w:proofErr w:type="spellStart"/>
      <w:r w:rsidRPr="004E782B">
        <w:rPr>
          <w:rFonts w:ascii="Verdana" w:hAnsi="Verdana"/>
          <w:sz w:val="21"/>
          <w:szCs w:val="21"/>
          <w:lang w:val="es-ES_tradnl"/>
        </w:rPr>
        <w:t>level</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week</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from</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Monday</w:t>
      </w:r>
      <w:proofErr w:type="spellEnd"/>
      <w:r w:rsidRPr="004E782B">
        <w:rPr>
          <w:rFonts w:ascii="Verdana" w:hAnsi="Verdana"/>
          <w:sz w:val="21"/>
          <w:szCs w:val="21"/>
          <w:lang w:val="es-ES_tradnl"/>
        </w:rPr>
        <w:t xml:space="preserve"> 23 to Friday 27, local and </w:t>
      </w:r>
      <w:proofErr w:type="spellStart"/>
      <w:r w:rsidRPr="004E782B">
        <w:rPr>
          <w:rFonts w:ascii="Verdana" w:hAnsi="Verdana"/>
          <w:sz w:val="21"/>
          <w:szCs w:val="21"/>
          <w:lang w:val="es-ES_tradnl"/>
        </w:rPr>
        <w:t>regional</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governments</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take</w:t>
      </w:r>
      <w:proofErr w:type="spellEnd"/>
      <w:r w:rsidRPr="004E782B">
        <w:rPr>
          <w:rFonts w:ascii="Verdana" w:hAnsi="Verdana"/>
          <w:sz w:val="21"/>
          <w:szCs w:val="21"/>
          <w:lang w:val="es-ES_tradnl"/>
        </w:rPr>
        <w:t xml:space="preserve"> a </w:t>
      </w:r>
      <w:proofErr w:type="spellStart"/>
      <w:r w:rsidRPr="004E782B">
        <w:rPr>
          <w:rFonts w:ascii="Verdana" w:hAnsi="Verdana"/>
          <w:sz w:val="21"/>
          <w:szCs w:val="21"/>
          <w:lang w:val="es-ES_tradnl"/>
        </w:rPr>
        <w:t>seat</w:t>
      </w:r>
      <w:proofErr w:type="spellEnd"/>
      <w:r w:rsidRPr="004E782B">
        <w:rPr>
          <w:rFonts w:ascii="Verdana" w:hAnsi="Verdana"/>
          <w:sz w:val="21"/>
          <w:szCs w:val="21"/>
          <w:lang w:val="es-ES_tradnl"/>
        </w:rPr>
        <w:t xml:space="preserve"> at the global table to </w:t>
      </w:r>
      <w:proofErr w:type="spellStart"/>
      <w:r w:rsidRPr="004E782B">
        <w:rPr>
          <w:rFonts w:ascii="Verdana" w:hAnsi="Verdana"/>
          <w:sz w:val="21"/>
          <w:szCs w:val="21"/>
          <w:lang w:val="es-ES_tradnl"/>
        </w:rPr>
        <w:t>demand</w:t>
      </w:r>
      <w:proofErr w:type="spellEnd"/>
      <w:r w:rsidRPr="004E782B">
        <w:rPr>
          <w:rFonts w:ascii="Verdana" w:hAnsi="Verdana"/>
          <w:sz w:val="21"/>
          <w:szCs w:val="21"/>
          <w:lang w:val="es-ES_tradnl"/>
        </w:rPr>
        <w:t xml:space="preserve"> the value of public services and the </w:t>
      </w:r>
      <w:proofErr w:type="spellStart"/>
      <w:r w:rsidRPr="004E782B">
        <w:rPr>
          <w:rFonts w:ascii="Verdana" w:hAnsi="Verdana"/>
          <w:sz w:val="21"/>
          <w:szCs w:val="21"/>
          <w:lang w:val="es-ES_tradnl"/>
        </w:rPr>
        <w:t>role</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they</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themselves</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play</w:t>
      </w:r>
      <w:proofErr w:type="spellEnd"/>
      <w:r w:rsidRPr="004E782B">
        <w:rPr>
          <w:rFonts w:ascii="Verdana" w:hAnsi="Verdana"/>
          <w:sz w:val="21"/>
          <w:szCs w:val="21"/>
          <w:lang w:val="es-ES_tradnl"/>
        </w:rPr>
        <w:t xml:space="preserve"> in </w:t>
      </w:r>
      <w:proofErr w:type="spellStart"/>
      <w:r w:rsidRPr="004E782B">
        <w:rPr>
          <w:rFonts w:ascii="Verdana" w:hAnsi="Verdana"/>
          <w:sz w:val="21"/>
          <w:szCs w:val="21"/>
          <w:lang w:val="es-ES_tradnl"/>
        </w:rPr>
        <w:t>carrying</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them</w:t>
      </w:r>
      <w:proofErr w:type="spellEnd"/>
      <w:r w:rsidRPr="004E782B">
        <w:rPr>
          <w:rFonts w:ascii="Verdana" w:hAnsi="Verdana"/>
          <w:sz w:val="21"/>
          <w:szCs w:val="21"/>
          <w:lang w:val="es-ES_tradnl"/>
        </w:rPr>
        <w:t xml:space="preserve"> out, </w:t>
      </w:r>
      <w:proofErr w:type="spellStart"/>
      <w:r w:rsidRPr="004E782B">
        <w:rPr>
          <w:rFonts w:ascii="Verdana" w:hAnsi="Verdana"/>
          <w:sz w:val="21"/>
          <w:szCs w:val="21"/>
          <w:lang w:val="es-ES_tradnl"/>
        </w:rPr>
        <w:t>which</w:t>
      </w:r>
      <w:proofErr w:type="spellEnd"/>
      <w:r w:rsidRPr="004E782B">
        <w:rPr>
          <w:rFonts w:ascii="Verdana" w:hAnsi="Verdana"/>
          <w:sz w:val="21"/>
          <w:szCs w:val="21"/>
          <w:lang w:val="es-ES_tradnl"/>
        </w:rPr>
        <w:t xml:space="preserve"> </w:t>
      </w:r>
      <w:proofErr w:type="spellStart"/>
      <w:r w:rsidRPr="004E782B">
        <w:rPr>
          <w:rFonts w:ascii="Verdana" w:hAnsi="Verdana"/>
          <w:sz w:val="21"/>
          <w:szCs w:val="21"/>
          <w:lang w:val="es-ES_tradnl"/>
        </w:rPr>
        <w:t>is</w:t>
      </w:r>
      <w:proofErr w:type="spellEnd"/>
      <w:r w:rsidRPr="004E782B">
        <w:rPr>
          <w:rFonts w:ascii="Verdana" w:hAnsi="Verdana"/>
          <w:sz w:val="21"/>
          <w:szCs w:val="21"/>
          <w:lang w:val="es-ES_tradnl"/>
        </w:rPr>
        <w:t xml:space="preserve"> essential to </w:t>
      </w:r>
      <w:proofErr w:type="spellStart"/>
      <w:r w:rsidRPr="004E782B">
        <w:rPr>
          <w:rFonts w:ascii="Verdana" w:hAnsi="Verdana"/>
          <w:sz w:val="21"/>
          <w:szCs w:val="21"/>
          <w:lang w:val="es-ES_tradnl"/>
        </w:rPr>
        <w:t>promote</w:t>
      </w:r>
      <w:proofErr w:type="spellEnd"/>
      <w:r w:rsidRPr="004E782B">
        <w:rPr>
          <w:rFonts w:ascii="Verdana" w:hAnsi="Verdana"/>
          <w:sz w:val="21"/>
          <w:szCs w:val="21"/>
          <w:lang w:val="es-ES_tradnl"/>
        </w:rPr>
        <w:t xml:space="preserve"> the </w:t>
      </w:r>
      <w:proofErr w:type="spellStart"/>
      <w:r w:rsidRPr="004E782B">
        <w:rPr>
          <w:rFonts w:ascii="Verdana" w:hAnsi="Verdana"/>
          <w:sz w:val="21"/>
          <w:szCs w:val="21"/>
          <w:lang w:val="es-ES_tradnl"/>
        </w:rPr>
        <w:t>localization</w:t>
      </w:r>
      <w:proofErr w:type="spellEnd"/>
      <w:r w:rsidRPr="004E782B">
        <w:rPr>
          <w:rFonts w:ascii="Verdana" w:hAnsi="Verdana"/>
          <w:sz w:val="21"/>
          <w:szCs w:val="21"/>
          <w:lang w:val="es-ES_tradnl"/>
        </w:rPr>
        <w:t xml:space="preserve"> of </w:t>
      </w:r>
      <w:proofErr w:type="gramStart"/>
      <w:r w:rsidRPr="004E782B">
        <w:rPr>
          <w:rFonts w:ascii="Verdana" w:hAnsi="Verdana"/>
          <w:sz w:val="21"/>
          <w:szCs w:val="21"/>
          <w:lang w:val="es-ES_tradnl"/>
        </w:rPr>
        <w:t>global agendas</w:t>
      </w:r>
      <w:proofErr w:type="gramEnd"/>
      <w:r w:rsidRPr="004E782B">
        <w:rPr>
          <w:rFonts w:ascii="Verdana" w:hAnsi="Verdana"/>
          <w:sz w:val="21"/>
          <w:szCs w:val="21"/>
          <w:lang w:val="es-ES_tradnl"/>
        </w:rPr>
        <w:t>.</w:t>
      </w:r>
    </w:p>
    <w:p w14:paraId="1A379BE3" w14:textId="77777777" w:rsidR="004E782B" w:rsidRDefault="004E782B" w:rsidP="001C680D">
      <w:pPr>
        <w:spacing w:line="200" w:lineRule="atLeast"/>
        <w:jc w:val="both"/>
        <w:rPr>
          <w:rFonts w:ascii="Verdana" w:hAnsi="Verdana"/>
          <w:sz w:val="21"/>
          <w:szCs w:val="21"/>
          <w:lang w:val="es-ES_tradnl"/>
        </w:rPr>
      </w:pPr>
    </w:p>
    <w:p w14:paraId="22492003" w14:textId="77777777" w:rsidR="004E782B" w:rsidRDefault="004E782B" w:rsidP="004E782B">
      <w:pPr>
        <w:spacing w:line="200" w:lineRule="atLeast"/>
        <w:jc w:val="both"/>
        <w:rPr>
          <w:rFonts w:ascii="Verdana" w:hAnsi="Verdana"/>
          <w:sz w:val="21"/>
          <w:szCs w:val="21"/>
          <w:lang w:val="en-US"/>
        </w:rPr>
      </w:pPr>
      <w:r w:rsidRPr="004E782B">
        <w:rPr>
          <w:rFonts w:ascii="Verdana" w:hAnsi="Verdana"/>
          <w:sz w:val="21"/>
          <w:szCs w:val="21"/>
          <w:lang w:val="en-US"/>
        </w:rPr>
        <w:t xml:space="preserve">At the </w:t>
      </w:r>
      <w:proofErr w:type="spellStart"/>
      <w:r w:rsidRPr="004E782B">
        <w:rPr>
          <w:rFonts w:ascii="Verdana" w:hAnsi="Verdana"/>
          <w:sz w:val="21"/>
          <w:szCs w:val="21"/>
          <w:lang w:val="en-US"/>
        </w:rPr>
        <w:t>centre</w:t>
      </w:r>
      <w:proofErr w:type="spellEnd"/>
      <w:r w:rsidRPr="004E782B">
        <w:rPr>
          <w:rFonts w:ascii="Verdana" w:hAnsi="Verdana"/>
          <w:sz w:val="21"/>
          <w:szCs w:val="21"/>
          <w:lang w:val="en-US"/>
        </w:rPr>
        <w:t xml:space="preserve"> of the agenda will be action for climate and sustainable development, which will take the form of </w:t>
      </w:r>
      <w:r w:rsidRPr="004E782B">
        <w:rPr>
          <w:rFonts w:ascii="Verdana" w:hAnsi="Verdana"/>
          <w:b/>
          <w:sz w:val="21"/>
          <w:szCs w:val="21"/>
          <w:lang w:val="en-US"/>
        </w:rPr>
        <w:t>the Climate Action Summit</w:t>
      </w:r>
      <w:r w:rsidRPr="004E782B">
        <w:rPr>
          <w:rFonts w:ascii="Verdana" w:hAnsi="Verdana"/>
          <w:sz w:val="21"/>
          <w:szCs w:val="21"/>
          <w:lang w:val="en-US"/>
        </w:rPr>
        <w:t xml:space="preserve"> (23 September) and the </w:t>
      </w:r>
      <w:r w:rsidRPr="004E782B">
        <w:rPr>
          <w:rFonts w:ascii="Verdana" w:hAnsi="Verdana"/>
          <w:b/>
          <w:sz w:val="21"/>
          <w:szCs w:val="21"/>
          <w:lang w:val="en-US"/>
        </w:rPr>
        <w:t>SDG</w:t>
      </w:r>
      <w:r w:rsidRPr="004E782B">
        <w:rPr>
          <w:rFonts w:ascii="Verdana" w:hAnsi="Verdana"/>
          <w:b/>
          <w:sz w:val="21"/>
          <w:szCs w:val="21"/>
          <w:lang w:val="en-US"/>
        </w:rPr>
        <w:t xml:space="preserve"> Summit</w:t>
      </w:r>
      <w:r w:rsidRPr="004E782B">
        <w:rPr>
          <w:rFonts w:ascii="Verdana" w:hAnsi="Verdana"/>
          <w:sz w:val="21"/>
          <w:szCs w:val="21"/>
          <w:lang w:val="en-US"/>
        </w:rPr>
        <w:t xml:space="preserve"> (24-25 September). The main space for dialogue between local leaders and national governments will be the second </w:t>
      </w:r>
      <w:r w:rsidRPr="004E782B">
        <w:rPr>
          <w:rFonts w:ascii="Verdana" w:hAnsi="Verdana"/>
          <w:b/>
          <w:sz w:val="21"/>
          <w:szCs w:val="21"/>
          <w:lang w:val="en-US"/>
        </w:rPr>
        <w:t>Forum of Local and Regional Governments</w:t>
      </w:r>
      <w:r w:rsidRPr="004E782B">
        <w:rPr>
          <w:rFonts w:ascii="Verdana" w:hAnsi="Verdana"/>
          <w:sz w:val="21"/>
          <w:szCs w:val="21"/>
          <w:lang w:val="en-US"/>
        </w:rPr>
        <w:t xml:space="preserve"> (September 24, 15-18h). Cities and regions will also have a prominent place in the preparatory meetings for the Climate Summit, during the previous weekend (21 and 22 September).</w:t>
      </w:r>
    </w:p>
    <w:p w14:paraId="6C2FBA74" w14:textId="6A5DD579" w:rsidR="004E782B" w:rsidRPr="004E782B" w:rsidRDefault="004E782B" w:rsidP="004E782B">
      <w:pPr>
        <w:spacing w:line="200" w:lineRule="atLeast"/>
        <w:jc w:val="both"/>
        <w:rPr>
          <w:rFonts w:ascii="Verdana" w:hAnsi="Verdana"/>
          <w:sz w:val="21"/>
          <w:szCs w:val="21"/>
          <w:lang w:val="en-US"/>
        </w:rPr>
      </w:pPr>
      <w:r w:rsidRPr="004E782B">
        <w:rPr>
          <w:rFonts w:ascii="Verdana" w:hAnsi="Verdana"/>
          <w:sz w:val="21"/>
          <w:szCs w:val="21"/>
          <w:lang w:val="en-US"/>
        </w:rPr>
        <w:t xml:space="preserve"> </w:t>
      </w:r>
    </w:p>
    <w:p w14:paraId="608325AC" w14:textId="32F8BCC9" w:rsidR="004E782B" w:rsidRDefault="004E782B" w:rsidP="004E782B">
      <w:pPr>
        <w:rPr>
          <w:rFonts w:ascii="Verdana" w:hAnsi="Verdana"/>
          <w:b/>
          <w:color w:val="404040" w:themeColor="text1" w:themeTint="BF"/>
          <w:sz w:val="22"/>
          <w:szCs w:val="22"/>
          <w:lang w:val="en-US"/>
        </w:rPr>
      </w:pPr>
      <w:r w:rsidRPr="004E782B">
        <w:rPr>
          <w:rFonts w:ascii="Verdana" w:hAnsi="Verdana"/>
          <w:b/>
          <w:color w:val="404040" w:themeColor="text1" w:themeTint="BF"/>
          <w:sz w:val="22"/>
          <w:szCs w:val="22"/>
          <w:lang w:val="en-US"/>
        </w:rPr>
        <w:t xml:space="preserve">Achieving the </w:t>
      </w:r>
      <w:r>
        <w:rPr>
          <w:rFonts w:ascii="Verdana" w:hAnsi="Verdana"/>
          <w:b/>
          <w:color w:val="404040" w:themeColor="text1" w:themeTint="BF"/>
          <w:sz w:val="22"/>
          <w:szCs w:val="22"/>
          <w:lang w:val="en-US"/>
        </w:rPr>
        <w:t>SDGs,</w:t>
      </w:r>
      <w:r w:rsidRPr="004E782B">
        <w:rPr>
          <w:rFonts w:ascii="Verdana" w:hAnsi="Verdana"/>
          <w:b/>
          <w:color w:val="404040" w:themeColor="text1" w:themeTint="BF"/>
          <w:sz w:val="22"/>
          <w:szCs w:val="22"/>
          <w:lang w:val="en-US"/>
        </w:rPr>
        <w:t xml:space="preserve"> the key to collaborative climate action that leaves no one behind</w:t>
      </w:r>
    </w:p>
    <w:p w14:paraId="2CD3809D" w14:textId="77777777" w:rsidR="004E782B" w:rsidRPr="004E782B" w:rsidRDefault="004E782B" w:rsidP="004E782B">
      <w:pPr>
        <w:rPr>
          <w:rFonts w:ascii="Verdana" w:hAnsi="Verdana"/>
          <w:b/>
          <w:color w:val="404040" w:themeColor="text1" w:themeTint="BF"/>
          <w:sz w:val="22"/>
          <w:szCs w:val="22"/>
          <w:lang w:val="en-US"/>
        </w:rPr>
      </w:pPr>
    </w:p>
    <w:p w14:paraId="15F16062" w14:textId="77777777" w:rsidR="004E782B" w:rsidRDefault="004E782B" w:rsidP="004E782B">
      <w:pPr>
        <w:spacing w:line="200" w:lineRule="atLeast"/>
        <w:jc w:val="both"/>
        <w:rPr>
          <w:rFonts w:ascii="Verdana" w:eastAsia="Times New Roman" w:hAnsi="Verdana" w:cs="Times New Roman"/>
          <w:sz w:val="21"/>
          <w:szCs w:val="21"/>
          <w:lang w:val="en-US"/>
        </w:rPr>
      </w:pPr>
      <w:r w:rsidRPr="004E782B">
        <w:rPr>
          <w:rFonts w:ascii="Verdana" w:eastAsia="Times New Roman" w:hAnsi="Verdana" w:cs="Times New Roman"/>
          <w:sz w:val="21"/>
          <w:szCs w:val="21"/>
          <w:lang w:val="en-US"/>
        </w:rPr>
        <w:t xml:space="preserve">Local and regional governments share the United Nations vision of the need to accelerate action on implementation. In this regard, they will demand greater attention to receiving support for local public services on which more than 65% of the ODS targets depend. Only by increasing local public investment, which currently accounts for less than 10% of investment, and with adequate and shared financing of infrastructure will it be possible to achieve the ambitious, inclusive and just goals that can help us face the climate emergency and inequality that affect our planet.   </w:t>
      </w:r>
    </w:p>
    <w:p w14:paraId="4FEE16E4" w14:textId="77777777" w:rsidR="004E782B" w:rsidRDefault="004E782B" w:rsidP="004E782B">
      <w:pPr>
        <w:spacing w:line="200" w:lineRule="atLeast"/>
        <w:jc w:val="both"/>
        <w:rPr>
          <w:rFonts w:ascii="Verdana" w:eastAsia="Times New Roman" w:hAnsi="Verdana" w:cs="Times New Roman"/>
          <w:sz w:val="21"/>
          <w:szCs w:val="21"/>
          <w:lang w:val="en-US"/>
        </w:rPr>
      </w:pPr>
    </w:p>
    <w:p w14:paraId="4CB24B79" w14:textId="4DCC39BC" w:rsidR="001C680D" w:rsidRDefault="004E782B" w:rsidP="001C680D">
      <w:pPr>
        <w:spacing w:line="200" w:lineRule="atLeast"/>
        <w:jc w:val="both"/>
        <w:rPr>
          <w:rFonts w:ascii="Verdana" w:eastAsia="Times New Roman" w:hAnsi="Verdana" w:cs="Times New Roman"/>
          <w:sz w:val="21"/>
          <w:szCs w:val="21"/>
          <w:lang w:val="en-US"/>
        </w:rPr>
      </w:pPr>
      <w:r w:rsidRPr="004E782B">
        <w:rPr>
          <w:rFonts w:ascii="Verdana" w:eastAsia="Times New Roman" w:hAnsi="Verdana" w:cs="Times New Roman"/>
          <w:sz w:val="21"/>
          <w:szCs w:val="21"/>
          <w:lang w:val="en-US"/>
        </w:rPr>
        <w:t xml:space="preserve">It is therefore essential that all the global agendas be addressed as one, for only if we achieve the </w:t>
      </w:r>
      <w:r>
        <w:rPr>
          <w:rFonts w:ascii="Verdana" w:eastAsia="Times New Roman" w:hAnsi="Verdana" w:cs="Times New Roman"/>
          <w:sz w:val="21"/>
          <w:szCs w:val="21"/>
          <w:lang w:val="en-US"/>
        </w:rPr>
        <w:t>SDGs</w:t>
      </w:r>
      <w:r w:rsidRPr="004E782B">
        <w:rPr>
          <w:rFonts w:ascii="Verdana" w:eastAsia="Times New Roman" w:hAnsi="Verdana" w:cs="Times New Roman"/>
          <w:sz w:val="21"/>
          <w:szCs w:val="21"/>
          <w:lang w:val="en-US"/>
        </w:rPr>
        <w:t xml:space="preserve"> will we be able to fulfil agendas as ambitious as the Paris Agreement. At the </w:t>
      </w:r>
      <w:r w:rsidRPr="004E782B">
        <w:rPr>
          <w:rFonts w:ascii="Verdana" w:eastAsia="Times New Roman" w:hAnsi="Verdana" w:cs="Times New Roman"/>
          <w:b/>
          <w:sz w:val="21"/>
          <w:szCs w:val="21"/>
          <w:lang w:val="en-US"/>
        </w:rPr>
        <w:t xml:space="preserve">Climate Action </w:t>
      </w:r>
      <w:r w:rsidRPr="004E782B">
        <w:rPr>
          <w:rFonts w:ascii="Verdana" w:eastAsia="Times New Roman" w:hAnsi="Verdana" w:cs="Times New Roman"/>
          <w:b/>
          <w:sz w:val="21"/>
          <w:szCs w:val="21"/>
          <w:lang w:val="en-US"/>
        </w:rPr>
        <w:t>Summit</w:t>
      </w:r>
      <w:r w:rsidRPr="004E782B">
        <w:rPr>
          <w:rFonts w:ascii="Verdana" w:eastAsia="Times New Roman" w:hAnsi="Verdana" w:cs="Times New Roman"/>
          <w:sz w:val="21"/>
          <w:szCs w:val="21"/>
          <w:lang w:val="en-US"/>
        </w:rPr>
        <w:t xml:space="preserve">, convened by UN Secretary General </w:t>
      </w:r>
      <w:r w:rsidRPr="004E782B">
        <w:rPr>
          <w:rFonts w:ascii="Verdana" w:eastAsia="Times New Roman" w:hAnsi="Verdana" w:cs="Times New Roman"/>
          <w:b/>
          <w:sz w:val="21"/>
          <w:szCs w:val="21"/>
          <w:lang w:val="en-US"/>
        </w:rPr>
        <w:t xml:space="preserve">Antonio </w:t>
      </w:r>
      <w:proofErr w:type="spellStart"/>
      <w:r w:rsidRPr="004E782B">
        <w:rPr>
          <w:rFonts w:ascii="Verdana" w:eastAsia="Times New Roman" w:hAnsi="Verdana" w:cs="Times New Roman"/>
          <w:b/>
          <w:sz w:val="21"/>
          <w:szCs w:val="21"/>
          <w:lang w:val="en-US"/>
        </w:rPr>
        <w:t>Guterres</w:t>
      </w:r>
      <w:proofErr w:type="spellEnd"/>
      <w:r w:rsidRPr="004E782B">
        <w:rPr>
          <w:rFonts w:ascii="Verdana" w:eastAsia="Times New Roman" w:hAnsi="Verdana" w:cs="Times New Roman"/>
          <w:sz w:val="21"/>
          <w:szCs w:val="21"/>
          <w:lang w:val="en-US"/>
        </w:rPr>
        <w:t xml:space="preserve"> on 23 September, it is hoped that the commitment to the Paris Agreement will be strengthened and that actions to combat climate change will be accelerated with emergency measures in all territories.</w:t>
      </w:r>
    </w:p>
    <w:p w14:paraId="2ECFCAF2" w14:textId="77777777" w:rsidR="004E782B" w:rsidRDefault="004E782B" w:rsidP="001C680D">
      <w:pPr>
        <w:spacing w:line="200" w:lineRule="atLeast"/>
        <w:jc w:val="both"/>
        <w:rPr>
          <w:rFonts w:ascii="Verdana" w:eastAsia="Times New Roman" w:hAnsi="Verdana" w:cs="Times New Roman"/>
          <w:sz w:val="21"/>
          <w:szCs w:val="21"/>
          <w:lang w:val="en-US"/>
        </w:rPr>
      </w:pPr>
    </w:p>
    <w:p w14:paraId="74A98419" w14:textId="77777777" w:rsidR="004E782B" w:rsidRPr="004E782B" w:rsidRDefault="004E782B" w:rsidP="001C680D">
      <w:pPr>
        <w:spacing w:line="200" w:lineRule="atLeast"/>
        <w:jc w:val="both"/>
        <w:rPr>
          <w:rFonts w:ascii="Verdana" w:eastAsia="Times New Roman" w:hAnsi="Verdana" w:cs="Times New Roman"/>
          <w:sz w:val="21"/>
          <w:szCs w:val="21"/>
          <w:lang w:val="en-US"/>
        </w:rPr>
      </w:pPr>
    </w:p>
    <w:p w14:paraId="404526F0" w14:textId="022D0DAC" w:rsidR="006F6775" w:rsidRDefault="004E782B" w:rsidP="001C680D">
      <w:pPr>
        <w:spacing w:line="200" w:lineRule="atLeast"/>
        <w:jc w:val="both"/>
        <w:rPr>
          <w:rFonts w:ascii="Verdana" w:hAnsi="Verdana"/>
          <w:b/>
          <w:color w:val="404040" w:themeColor="text1" w:themeTint="BF"/>
          <w:sz w:val="22"/>
          <w:szCs w:val="22"/>
          <w:lang w:val="en-US"/>
        </w:rPr>
      </w:pPr>
      <w:r w:rsidRPr="004E782B">
        <w:rPr>
          <w:rFonts w:ascii="Verdana" w:hAnsi="Verdana"/>
          <w:b/>
          <w:color w:val="404040" w:themeColor="text1" w:themeTint="BF"/>
          <w:sz w:val="22"/>
          <w:szCs w:val="22"/>
          <w:lang w:val="en-US"/>
        </w:rPr>
        <w:lastRenderedPageBreak/>
        <w:t>Let's take local and regional action to the next level!</w:t>
      </w:r>
    </w:p>
    <w:p w14:paraId="70959AD3" w14:textId="77777777" w:rsidR="004E782B" w:rsidRDefault="004E782B" w:rsidP="001C680D">
      <w:pPr>
        <w:spacing w:line="200" w:lineRule="atLeast"/>
        <w:jc w:val="both"/>
        <w:rPr>
          <w:rFonts w:ascii="Verdana" w:hAnsi="Verdana"/>
          <w:b/>
          <w:color w:val="404040" w:themeColor="text1" w:themeTint="BF"/>
          <w:sz w:val="22"/>
          <w:szCs w:val="22"/>
          <w:lang w:val="en-US"/>
        </w:rPr>
      </w:pPr>
    </w:p>
    <w:p w14:paraId="4B767E39" w14:textId="6420DA0D" w:rsidR="00787B76" w:rsidRPr="004E782B" w:rsidRDefault="004E782B" w:rsidP="001C680D">
      <w:pPr>
        <w:spacing w:line="200" w:lineRule="atLeast"/>
        <w:jc w:val="both"/>
        <w:rPr>
          <w:rFonts w:ascii="Verdana" w:hAnsi="Verdana"/>
          <w:color w:val="000000" w:themeColor="text1"/>
          <w:sz w:val="22"/>
          <w:szCs w:val="22"/>
          <w:lang w:val="en-US"/>
        </w:rPr>
      </w:pPr>
      <w:r w:rsidRPr="004E782B">
        <w:rPr>
          <w:rFonts w:ascii="Verdana" w:hAnsi="Verdana"/>
          <w:color w:val="000000" w:themeColor="text1"/>
          <w:sz w:val="22"/>
          <w:szCs w:val="22"/>
          <w:lang w:val="en-US"/>
        </w:rPr>
        <w:t xml:space="preserve">On Tuesday 24 September, the </w:t>
      </w:r>
      <w:r>
        <w:rPr>
          <w:rFonts w:ascii="Verdana" w:hAnsi="Verdana"/>
          <w:color w:val="000000" w:themeColor="text1"/>
          <w:sz w:val="22"/>
          <w:szCs w:val="22"/>
          <w:lang w:val="en-US"/>
        </w:rPr>
        <w:t xml:space="preserve">SDGs </w:t>
      </w:r>
      <w:r w:rsidRPr="004E782B">
        <w:rPr>
          <w:rFonts w:ascii="Verdana" w:hAnsi="Verdana"/>
          <w:color w:val="000000" w:themeColor="text1"/>
          <w:sz w:val="22"/>
          <w:szCs w:val="22"/>
          <w:lang w:val="en-US"/>
        </w:rPr>
        <w:t xml:space="preserve">Summit opens at the General Assembly to review progress on the implementation of Agenda 2030. Within this framework, the </w:t>
      </w:r>
      <w:r>
        <w:rPr>
          <w:rFonts w:ascii="Verdana" w:hAnsi="Verdana"/>
          <w:color w:val="000000" w:themeColor="text1"/>
          <w:sz w:val="22"/>
          <w:szCs w:val="22"/>
          <w:lang w:val="en-US"/>
        </w:rPr>
        <w:t xml:space="preserve">second </w:t>
      </w:r>
      <w:r w:rsidRPr="004E782B">
        <w:rPr>
          <w:rFonts w:ascii="Verdana" w:hAnsi="Verdana"/>
          <w:color w:val="000000" w:themeColor="text1"/>
          <w:sz w:val="22"/>
          <w:szCs w:val="22"/>
          <w:lang w:val="en-US"/>
        </w:rPr>
        <w:t>Forum of Local and Regional Governments, organized by the United Nations Department of Economic and Social Affairs, UN-Habitat and Local 2030 and the Global Taskforce of Local and Regional Governments, will take place.</w:t>
      </w:r>
    </w:p>
    <w:p w14:paraId="36618F82" w14:textId="77777777" w:rsidR="004E782B" w:rsidRPr="004E782B" w:rsidRDefault="004E782B" w:rsidP="001C680D">
      <w:pPr>
        <w:spacing w:line="200" w:lineRule="atLeast"/>
        <w:jc w:val="both"/>
        <w:rPr>
          <w:rFonts w:ascii="Verdana" w:hAnsi="Verdana"/>
          <w:sz w:val="21"/>
          <w:szCs w:val="21"/>
          <w:lang w:val="en-US"/>
        </w:rPr>
      </w:pPr>
    </w:p>
    <w:p w14:paraId="2B7DF4D9" w14:textId="61AA12F2" w:rsidR="006F6775" w:rsidRPr="004E782B" w:rsidRDefault="004E782B" w:rsidP="001C680D">
      <w:pPr>
        <w:spacing w:line="200" w:lineRule="atLeast"/>
        <w:jc w:val="both"/>
        <w:rPr>
          <w:rFonts w:ascii="Verdana" w:hAnsi="Verdana"/>
          <w:sz w:val="21"/>
          <w:szCs w:val="21"/>
          <w:lang w:val="en-US"/>
        </w:rPr>
      </w:pPr>
      <w:r w:rsidRPr="004E782B">
        <w:rPr>
          <w:rFonts w:ascii="Verdana" w:hAnsi="Verdana"/>
          <w:sz w:val="21"/>
          <w:szCs w:val="21"/>
          <w:lang w:val="en-US"/>
        </w:rPr>
        <w:t>"</w:t>
      </w:r>
      <w:r w:rsidRPr="004E782B">
        <w:rPr>
          <w:rFonts w:ascii="Verdana" w:hAnsi="Verdana"/>
          <w:i/>
          <w:sz w:val="21"/>
          <w:szCs w:val="21"/>
          <w:lang w:val="en-US"/>
        </w:rPr>
        <w:t xml:space="preserve">For our collective of local and regional governments, the ODS are more than a list of objectives: they represent an opportunity to renew the social contract and to achieve all the ambitious global </w:t>
      </w:r>
      <w:r>
        <w:rPr>
          <w:rFonts w:ascii="Verdana" w:hAnsi="Verdana"/>
          <w:i/>
          <w:sz w:val="21"/>
          <w:szCs w:val="21"/>
          <w:lang w:val="en-US"/>
        </w:rPr>
        <w:t xml:space="preserve">agendas”, </w:t>
      </w:r>
      <w:r w:rsidRPr="004E782B">
        <w:rPr>
          <w:rFonts w:ascii="Verdana" w:hAnsi="Verdana"/>
          <w:sz w:val="21"/>
          <w:szCs w:val="21"/>
          <w:lang w:val="en-US"/>
        </w:rPr>
        <w:t>President</w:t>
      </w:r>
      <w:r>
        <w:rPr>
          <w:rFonts w:ascii="Verdana" w:hAnsi="Verdana"/>
          <w:sz w:val="21"/>
          <w:szCs w:val="21"/>
          <w:lang w:val="en-US"/>
        </w:rPr>
        <w:t xml:space="preserve"> of UCLG</w:t>
      </w:r>
      <w:r w:rsidRPr="004E782B">
        <w:rPr>
          <w:rFonts w:ascii="Verdana" w:hAnsi="Verdana"/>
          <w:sz w:val="21"/>
          <w:szCs w:val="21"/>
          <w:lang w:val="en-US"/>
        </w:rPr>
        <w:t xml:space="preserve">, </w:t>
      </w:r>
      <w:r w:rsidRPr="004E782B">
        <w:rPr>
          <w:rFonts w:ascii="Verdana" w:hAnsi="Verdana"/>
          <w:b/>
          <w:sz w:val="21"/>
          <w:szCs w:val="21"/>
          <w:lang w:val="en-US"/>
        </w:rPr>
        <w:t>Parks Tau</w:t>
      </w:r>
      <w:r w:rsidRPr="004E782B">
        <w:rPr>
          <w:rFonts w:ascii="Verdana" w:hAnsi="Verdana"/>
          <w:sz w:val="21"/>
          <w:szCs w:val="21"/>
          <w:lang w:val="en-US"/>
        </w:rPr>
        <w:t>.</w:t>
      </w:r>
    </w:p>
    <w:p w14:paraId="6A974B96" w14:textId="77777777" w:rsidR="004E782B" w:rsidRDefault="004E782B" w:rsidP="001C680D">
      <w:pPr>
        <w:spacing w:line="200" w:lineRule="atLeast"/>
        <w:jc w:val="both"/>
        <w:rPr>
          <w:rFonts w:ascii="Verdana" w:hAnsi="Verdana"/>
          <w:sz w:val="21"/>
          <w:szCs w:val="21"/>
          <w:lang w:val="en-US"/>
        </w:rPr>
      </w:pPr>
    </w:p>
    <w:p w14:paraId="2F4691BF" w14:textId="4DC98FDB" w:rsidR="004E782B" w:rsidRDefault="004E782B" w:rsidP="001C680D">
      <w:pPr>
        <w:spacing w:line="200" w:lineRule="atLeast"/>
        <w:jc w:val="both"/>
        <w:rPr>
          <w:rFonts w:ascii="Verdana" w:hAnsi="Verdana"/>
          <w:sz w:val="21"/>
          <w:szCs w:val="21"/>
          <w:lang w:val="en-US"/>
        </w:rPr>
      </w:pPr>
      <w:r w:rsidRPr="004E782B">
        <w:rPr>
          <w:rFonts w:ascii="Verdana" w:hAnsi="Verdana"/>
          <w:sz w:val="21"/>
          <w:szCs w:val="21"/>
          <w:lang w:val="en-US"/>
        </w:rPr>
        <w:t xml:space="preserve">On the premise of the </w:t>
      </w:r>
      <w:r w:rsidRPr="004E782B">
        <w:rPr>
          <w:rFonts w:ascii="Verdana" w:hAnsi="Verdana"/>
          <w:i/>
          <w:sz w:val="21"/>
          <w:szCs w:val="21"/>
          <w:lang w:val="en-US"/>
        </w:rPr>
        <w:t>Seville Commitment</w:t>
      </w:r>
      <w:r w:rsidRPr="004E782B">
        <w:rPr>
          <w:rFonts w:ascii="Verdana" w:hAnsi="Verdana"/>
          <w:sz w:val="21"/>
          <w:szCs w:val="21"/>
          <w:lang w:val="en-US"/>
        </w:rPr>
        <w:t xml:space="preserve">, the consolidation of the Forum of Local and Regional Governments will be key to establishing </w:t>
      </w:r>
      <w:r w:rsidRPr="004E782B">
        <w:rPr>
          <w:rFonts w:ascii="Verdana" w:hAnsi="Verdana"/>
          <w:b/>
          <w:sz w:val="21"/>
          <w:szCs w:val="21"/>
          <w:lang w:val="en-US"/>
        </w:rPr>
        <w:t>a space for dialogue between local governments, states and the United Nations system</w:t>
      </w:r>
      <w:r w:rsidRPr="004E782B">
        <w:rPr>
          <w:rFonts w:ascii="Verdana" w:hAnsi="Verdana"/>
          <w:sz w:val="21"/>
          <w:szCs w:val="21"/>
          <w:lang w:val="en-US"/>
        </w:rPr>
        <w:t xml:space="preserve"> that participate in the definition, implementation and monitoring of global agendas. The </w:t>
      </w:r>
      <w:r w:rsidRPr="004E782B">
        <w:rPr>
          <w:rFonts w:ascii="Verdana" w:hAnsi="Verdana"/>
          <w:b/>
          <w:sz w:val="21"/>
          <w:szCs w:val="21"/>
          <w:lang w:val="en-US"/>
        </w:rPr>
        <w:t>declaration</w:t>
      </w:r>
      <w:r w:rsidRPr="004E782B">
        <w:rPr>
          <w:rFonts w:ascii="Verdana" w:hAnsi="Verdana"/>
          <w:sz w:val="21"/>
          <w:szCs w:val="21"/>
          <w:lang w:val="en-US"/>
        </w:rPr>
        <w:t>, the result of the conversations, will deploy strategic coordination actions among the different spheres of government in the next decade of implementation.</w:t>
      </w:r>
    </w:p>
    <w:p w14:paraId="4885819D" w14:textId="77777777" w:rsidR="003C38A9" w:rsidRPr="006F6775" w:rsidRDefault="003C38A9" w:rsidP="001C680D">
      <w:pPr>
        <w:spacing w:line="200" w:lineRule="atLeast"/>
        <w:jc w:val="both"/>
        <w:rPr>
          <w:rFonts w:ascii="Verdana" w:hAnsi="Verdana"/>
          <w:lang w:val="es-ES_tradnl"/>
        </w:rPr>
      </w:pPr>
    </w:p>
    <w:p w14:paraId="1ECB5F81" w14:textId="32B17D24" w:rsidR="00B17AE1" w:rsidRDefault="004E782B" w:rsidP="001C680D">
      <w:pPr>
        <w:spacing w:line="200" w:lineRule="atLeast"/>
        <w:jc w:val="both"/>
        <w:rPr>
          <w:rFonts w:ascii="Verdana" w:hAnsi="Verdana"/>
          <w:b/>
          <w:color w:val="404040" w:themeColor="text1" w:themeTint="BF"/>
          <w:sz w:val="22"/>
          <w:szCs w:val="22"/>
          <w:lang w:val="en-US"/>
        </w:rPr>
      </w:pPr>
      <w:r w:rsidRPr="004E782B">
        <w:rPr>
          <w:rFonts w:ascii="Verdana" w:hAnsi="Verdana"/>
          <w:b/>
          <w:color w:val="404040" w:themeColor="text1" w:themeTint="BF"/>
          <w:sz w:val="22"/>
          <w:szCs w:val="22"/>
          <w:lang w:val="en-US"/>
        </w:rPr>
        <w:t>Recognizing local and regional leaders as key actors in global decision-making</w:t>
      </w:r>
    </w:p>
    <w:p w14:paraId="5E1AAA77" w14:textId="77777777" w:rsidR="004E782B" w:rsidRPr="004E782B" w:rsidRDefault="004E782B" w:rsidP="001C680D">
      <w:pPr>
        <w:spacing w:line="200" w:lineRule="atLeast"/>
        <w:jc w:val="both"/>
        <w:rPr>
          <w:rFonts w:ascii="Verdana" w:hAnsi="Verdana"/>
          <w:b/>
          <w:color w:val="000000" w:themeColor="text1"/>
          <w:lang w:val="en-US"/>
        </w:rPr>
      </w:pPr>
    </w:p>
    <w:p w14:paraId="6F09F73F" w14:textId="39CABAF4" w:rsidR="00B17AE1" w:rsidRDefault="004E782B" w:rsidP="001C680D">
      <w:pPr>
        <w:spacing w:line="200" w:lineRule="atLeast"/>
        <w:jc w:val="both"/>
        <w:rPr>
          <w:rFonts w:ascii="Verdana" w:hAnsi="Verdana"/>
          <w:sz w:val="21"/>
          <w:szCs w:val="21"/>
          <w:lang w:val="en-US"/>
        </w:rPr>
      </w:pPr>
      <w:r w:rsidRPr="004E782B">
        <w:rPr>
          <w:rFonts w:ascii="Verdana" w:hAnsi="Verdana"/>
          <w:sz w:val="21"/>
          <w:szCs w:val="21"/>
          <w:lang w:val="en-US"/>
        </w:rPr>
        <w:t xml:space="preserve">On the 2nd day of the </w:t>
      </w:r>
      <w:r w:rsidRPr="004E782B">
        <w:rPr>
          <w:rFonts w:ascii="Verdana" w:hAnsi="Verdana"/>
          <w:b/>
          <w:sz w:val="21"/>
          <w:szCs w:val="21"/>
          <w:lang w:val="en-US"/>
        </w:rPr>
        <w:t>SDG Summit</w:t>
      </w:r>
      <w:r w:rsidRPr="004E782B">
        <w:rPr>
          <w:rFonts w:ascii="Verdana" w:hAnsi="Verdana"/>
          <w:sz w:val="21"/>
          <w:szCs w:val="21"/>
          <w:lang w:val="en-US"/>
        </w:rPr>
        <w:t xml:space="preserve"> (25 September), local and regional governments will once again raise their voices by bringing their message, actions and commitments to other political actors and public opinion in a High-Level Dialogue between leaders on the location of Agenda 2030. It is worth noting the clear recognition that the </w:t>
      </w:r>
      <w:r w:rsidRPr="004E782B">
        <w:rPr>
          <w:rFonts w:ascii="Verdana" w:hAnsi="Verdana"/>
          <w:b/>
          <w:sz w:val="21"/>
          <w:szCs w:val="21"/>
          <w:lang w:val="en-US"/>
        </w:rPr>
        <w:t>Political Declaration</w:t>
      </w:r>
      <w:r w:rsidRPr="004E782B">
        <w:rPr>
          <w:rFonts w:ascii="Verdana" w:hAnsi="Verdana"/>
          <w:sz w:val="21"/>
          <w:szCs w:val="21"/>
          <w:lang w:val="en-US"/>
        </w:rPr>
        <w:t xml:space="preserve"> that will result from the Summit makes of the role of local and regional </w:t>
      </w:r>
      <w:proofErr w:type="spellStart"/>
      <w:r w:rsidRPr="004E782B">
        <w:rPr>
          <w:rFonts w:ascii="Verdana" w:hAnsi="Verdana"/>
          <w:sz w:val="21"/>
          <w:szCs w:val="21"/>
          <w:lang w:val="en-US"/>
        </w:rPr>
        <w:t>governments</w:t>
      </w:r>
      <w:proofErr w:type="spellEnd"/>
      <w:r w:rsidRPr="004E782B">
        <w:rPr>
          <w:rFonts w:ascii="Verdana" w:hAnsi="Verdana"/>
          <w:sz w:val="21"/>
          <w:szCs w:val="21"/>
          <w:lang w:val="en-US"/>
        </w:rPr>
        <w:t xml:space="preserve"> in achieving this agenda.</w:t>
      </w:r>
    </w:p>
    <w:p w14:paraId="3B41B73A" w14:textId="77777777" w:rsidR="004E782B" w:rsidRPr="004E782B" w:rsidRDefault="004E782B" w:rsidP="001C680D">
      <w:pPr>
        <w:spacing w:line="200" w:lineRule="atLeast"/>
        <w:jc w:val="both"/>
        <w:rPr>
          <w:rFonts w:ascii="Verdana" w:hAnsi="Verdana"/>
          <w:sz w:val="21"/>
          <w:szCs w:val="21"/>
          <w:lang w:val="en-US"/>
        </w:rPr>
      </w:pPr>
    </w:p>
    <w:p w14:paraId="1A22A06B" w14:textId="123781EF" w:rsidR="00B17AE1" w:rsidRDefault="004E782B" w:rsidP="001C680D">
      <w:pPr>
        <w:spacing w:line="200" w:lineRule="atLeast"/>
        <w:jc w:val="both"/>
        <w:rPr>
          <w:rFonts w:ascii="Verdana" w:hAnsi="Verdana"/>
          <w:sz w:val="21"/>
          <w:szCs w:val="21"/>
          <w:lang w:val="en-US"/>
        </w:rPr>
      </w:pPr>
      <w:r w:rsidRPr="004E782B">
        <w:rPr>
          <w:rFonts w:ascii="Verdana" w:hAnsi="Verdana"/>
          <w:sz w:val="21"/>
          <w:szCs w:val="21"/>
          <w:lang w:val="en-US"/>
        </w:rPr>
        <w:t xml:space="preserve">Other meetings such as the High-Level Dialogue on Financing for Development, which will take place on 26 September, will be important to discuss the resources and capacities needed to be able to implement also in cities and regions and not </w:t>
      </w:r>
      <w:proofErr w:type="spellStart"/>
      <w:r w:rsidRPr="004E782B">
        <w:rPr>
          <w:rFonts w:ascii="Verdana" w:hAnsi="Verdana"/>
          <w:sz w:val="21"/>
          <w:szCs w:val="21"/>
          <w:lang w:val="en-US"/>
        </w:rPr>
        <w:t>only</w:t>
      </w:r>
      <w:proofErr w:type="spellEnd"/>
      <w:r w:rsidRPr="004E782B">
        <w:rPr>
          <w:rFonts w:ascii="Verdana" w:hAnsi="Verdana"/>
          <w:sz w:val="21"/>
          <w:szCs w:val="21"/>
          <w:lang w:val="en-US"/>
        </w:rPr>
        <w:t xml:space="preserve"> at the national level.   </w:t>
      </w:r>
    </w:p>
    <w:p w14:paraId="76807B99" w14:textId="77777777" w:rsidR="004E782B" w:rsidRPr="004E782B" w:rsidRDefault="004E782B" w:rsidP="001C680D">
      <w:pPr>
        <w:spacing w:line="200" w:lineRule="atLeast"/>
        <w:jc w:val="both"/>
        <w:rPr>
          <w:rFonts w:ascii="Verdana" w:hAnsi="Verdana"/>
          <w:sz w:val="22"/>
          <w:szCs w:val="22"/>
          <w:lang w:val="en-US"/>
        </w:rPr>
      </w:pPr>
    </w:p>
    <w:p w14:paraId="5082A1A7" w14:textId="77777777" w:rsidR="004E782B" w:rsidRDefault="004E782B" w:rsidP="003C38A9">
      <w:pPr>
        <w:jc w:val="both"/>
        <w:rPr>
          <w:rFonts w:ascii="Verdana" w:hAnsi="Verdana"/>
          <w:sz w:val="21"/>
          <w:szCs w:val="21"/>
          <w:lang w:val="en-US"/>
        </w:rPr>
      </w:pPr>
      <w:r w:rsidRPr="004E782B">
        <w:rPr>
          <w:rFonts w:ascii="Verdana" w:hAnsi="Verdana"/>
          <w:sz w:val="21"/>
          <w:szCs w:val="21"/>
          <w:lang w:val="en-US"/>
        </w:rPr>
        <w:t xml:space="preserve">We've started a race against the clock that we can and must win.  This will not be possible without the renewal of mechanisms for a </w:t>
      </w:r>
      <w:r w:rsidRPr="004E782B">
        <w:rPr>
          <w:rFonts w:ascii="Verdana" w:hAnsi="Verdana"/>
          <w:b/>
          <w:sz w:val="21"/>
          <w:szCs w:val="21"/>
          <w:lang w:val="en-US"/>
        </w:rPr>
        <w:t>new multi-level governance</w:t>
      </w:r>
      <w:r w:rsidRPr="004E782B">
        <w:rPr>
          <w:rFonts w:ascii="Verdana" w:hAnsi="Verdana"/>
          <w:sz w:val="21"/>
          <w:szCs w:val="21"/>
          <w:lang w:val="en-US"/>
        </w:rPr>
        <w:t>. Cities and regions of the world are ready to enter the decade of implementation for Agenda 2030.</w:t>
      </w:r>
    </w:p>
    <w:p w14:paraId="2F8DFF50" w14:textId="3E806659" w:rsidR="003C38A9" w:rsidRDefault="003C38A9" w:rsidP="003C38A9">
      <w:pPr>
        <w:jc w:val="both"/>
        <w:rPr>
          <w:rFonts w:ascii="Verdana" w:hAnsi="Verdana"/>
          <w:sz w:val="20"/>
          <w:szCs w:val="20"/>
          <w:lang w:val="fr-FR"/>
        </w:rPr>
      </w:pPr>
      <w:r>
        <w:rPr>
          <w:rFonts w:ascii="Verdana" w:hAnsi="Verdana"/>
          <w:sz w:val="20"/>
          <w:szCs w:val="20"/>
          <w:lang w:val="fr-FR"/>
        </w:rPr>
        <w:t>------</w:t>
      </w:r>
    </w:p>
    <w:p w14:paraId="75887242" w14:textId="0048B45E" w:rsidR="003C38A9" w:rsidRPr="004E782B" w:rsidRDefault="004E782B" w:rsidP="003C38A9">
      <w:pPr>
        <w:rPr>
          <w:rFonts w:ascii="Verdana" w:eastAsia="Times New Roman" w:hAnsi="Verdana" w:cs="Times New Roman"/>
          <w:b/>
          <w:sz w:val="16"/>
          <w:szCs w:val="16"/>
          <w:lang w:val="en-US" w:eastAsia="es-ES_tradnl"/>
        </w:rPr>
      </w:pPr>
      <w:r>
        <w:rPr>
          <w:rFonts w:ascii="Verdana" w:eastAsia="Times New Roman" w:hAnsi="Verdana" w:cs="Times New Roman"/>
          <w:b/>
          <w:color w:val="1B1E25"/>
          <w:sz w:val="16"/>
          <w:szCs w:val="16"/>
          <w:lang w:val="en-US" w:eastAsia="es-ES_tradnl"/>
        </w:rPr>
        <w:t>About</w:t>
      </w:r>
      <w:r w:rsidR="003C38A9" w:rsidRPr="004E782B">
        <w:rPr>
          <w:rFonts w:ascii="Verdana" w:eastAsia="Times New Roman" w:hAnsi="Verdana" w:cs="Times New Roman"/>
          <w:b/>
          <w:color w:val="1B1E25"/>
          <w:sz w:val="16"/>
          <w:szCs w:val="16"/>
          <w:lang w:val="en-US" w:eastAsia="es-ES_tradnl"/>
        </w:rPr>
        <w:t xml:space="preserve"> </w:t>
      </w:r>
      <w:r>
        <w:rPr>
          <w:rFonts w:ascii="Verdana" w:eastAsia="Times New Roman" w:hAnsi="Verdana" w:cs="Times New Roman"/>
          <w:b/>
          <w:color w:val="1B1E25"/>
          <w:sz w:val="16"/>
          <w:szCs w:val="16"/>
          <w:lang w:val="en-US" w:eastAsia="es-ES_tradnl"/>
        </w:rPr>
        <w:t>UCLG:</w:t>
      </w:r>
    </w:p>
    <w:p w14:paraId="7800B702" w14:textId="77777777" w:rsidR="004E782B" w:rsidRDefault="004E782B" w:rsidP="004E782B">
      <w:pPr>
        <w:rPr>
          <w:rFonts w:ascii="Verdana" w:eastAsia="Times New Roman" w:hAnsi="Verdana" w:cs="Arial"/>
          <w:sz w:val="15"/>
          <w:szCs w:val="15"/>
          <w:lang w:val="en-US" w:eastAsia="es-ES"/>
        </w:rPr>
      </w:pPr>
      <w:r w:rsidRPr="004E782B">
        <w:rPr>
          <w:rFonts w:ascii="Verdana" w:eastAsia="Times New Roman" w:hAnsi="Verdana" w:cs="Arial"/>
          <w:sz w:val="15"/>
          <w:szCs w:val="15"/>
          <w:lang w:val="en-US" w:eastAsia="es-ES"/>
        </w:rPr>
        <w:t xml:space="preserve">United Cities and Local Governments (UCLG) is the global organization of local and regional governments and their associations that represents and defends their interests on the world stage. Representing 70% of the world's population, UCLG members are present in all world regions: Africa, Asia Pacific, Europe, Eurasia, Middle East-West Asia, Latin America and North America - </w:t>
      </w:r>
      <w:proofErr w:type="spellStart"/>
      <w:r w:rsidRPr="004E782B">
        <w:rPr>
          <w:rFonts w:ascii="Verdana" w:eastAsia="Times New Roman" w:hAnsi="Verdana" w:cs="Arial"/>
          <w:sz w:val="15"/>
          <w:szCs w:val="15"/>
          <w:lang w:val="en-US" w:eastAsia="es-ES"/>
        </w:rPr>
        <w:t>organised</w:t>
      </w:r>
      <w:proofErr w:type="spellEnd"/>
      <w:r w:rsidRPr="004E782B">
        <w:rPr>
          <w:rFonts w:ascii="Verdana" w:eastAsia="Times New Roman" w:hAnsi="Verdana" w:cs="Arial"/>
          <w:sz w:val="15"/>
          <w:szCs w:val="15"/>
          <w:lang w:val="en-US" w:eastAsia="es-ES"/>
        </w:rPr>
        <w:t xml:space="preserve"> in seven continental sections, a metropolitan section and a regional forum. This network covers more than 240,000 cities, regions and metropolises and more than 175 local and regional government associations present in 140 countries. UCLG includes among its main areas of political interest local democracy, climate change and environmental protection, the achievement of Sustainable Development Goals, local finance, urban development and city diplomacy for peacebuilding.</w:t>
      </w:r>
    </w:p>
    <w:p w14:paraId="003C2623" w14:textId="77777777" w:rsidR="004E782B" w:rsidRPr="004E782B" w:rsidRDefault="004E782B" w:rsidP="004E782B">
      <w:pPr>
        <w:rPr>
          <w:rFonts w:ascii="Verdana" w:eastAsia="Times New Roman" w:hAnsi="Verdana" w:cs="Arial"/>
          <w:sz w:val="15"/>
          <w:szCs w:val="15"/>
          <w:lang w:val="en-US" w:eastAsia="es-ES"/>
        </w:rPr>
      </w:pPr>
    </w:p>
    <w:p w14:paraId="3E11206E" w14:textId="17B3F8D8" w:rsidR="003C38A9" w:rsidRPr="006A10DA" w:rsidRDefault="004E782B" w:rsidP="004E782B">
      <w:pPr>
        <w:rPr>
          <w:rFonts w:ascii="Verdana" w:eastAsia="Times New Roman" w:hAnsi="Verdana" w:cs="Times New Roman"/>
          <w:b/>
          <w:sz w:val="16"/>
          <w:szCs w:val="16"/>
          <w:lang w:val="fr-FR" w:eastAsia="fr-FR"/>
        </w:rPr>
      </w:pPr>
      <w:r w:rsidRPr="004E782B">
        <w:rPr>
          <w:rFonts w:ascii="Verdana" w:eastAsia="Times New Roman" w:hAnsi="Verdana" w:cs="Arial"/>
          <w:sz w:val="15"/>
          <w:szCs w:val="15"/>
          <w:lang w:val="en-US" w:eastAsia="es-ES"/>
        </w:rPr>
        <w:t>----</w:t>
      </w:r>
      <w:proofErr w:type="gramStart"/>
      <w:r w:rsidR="003C38A9" w:rsidRPr="006A10DA">
        <w:rPr>
          <w:rFonts w:ascii="Verdana" w:eastAsia="Times New Roman" w:hAnsi="Verdana" w:cs="Times New Roman"/>
          <w:b/>
          <w:sz w:val="16"/>
          <w:szCs w:val="16"/>
          <w:lang w:val="fr-FR" w:eastAsia="fr-FR"/>
        </w:rPr>
        <w:t>CONTACT</w:t>
      </w:r>
      <w:r>
        <w:rPr>
          <w:rFonts w:ascii="Verdana" w:eastAsia="Times New Roman" w:hAnsi="Verdana" w:cs="Times New Roman"/>
          <w:b/>
          <w:sz w:val="16"/>
          <w:szCs w:val="16"/>
          <w:lang w:val="fr-FR" w:eastAsia="fr-FR"/>
        </w:rPr>
        <w:t> :</w:t>
      </w:r>
      <w:proofErr w:type="gramEnd"/>
      <w:r w:rsidR="003C38A9" w:rsidRPr="006A10DA">
        <w:rPr>
          <w:rFonts w:ascii="Verdana" w:eastAsia="Times New Roman" w:hAnsi="Verdana" w:cs="Times New Roman"/>
          <w:b/>
          <w:sz w:val="16"/>
          <w:szCs w:val="16"/>
          <w:lang w:val="fr-FR" w:eastAsia="fr-FR"/>
        </w:rPr>
        <w:t xml:space="preserve"> </w:t>
      </w:r>
    </w:p>
    <w:p w14:paraId="3215F5A7" w14:textId="22901421" w:rsidR="003C38A9" w:rsidRPr="00D43723" w:rsidRDefault="004E782B" w:rsidP="003C38A9">
      <w:pPr>
        <w:rPr>
          <w:rFonts w:ascii="Verdana" w:eastAsia="Times New Roman" w:hAnsi="Verdana" w:cs="Times New Roman"/>
          <w:sz w:val="16"/>
          <w:szCs w:val="16"/>
          <w:lang w:val="fr-FR" w:eastAsia="fr-FR"/>
        </w:rPr>
      </w:pPr>
      <w:r>
        <w:rPr>
          <w:rFonts w:ascii="Verdana" w:eastAsia="Times New Roman" w:hAnsi="Verdana" w:cs="Times New Roman"/>
          <w:sz w:val="16"/>
          <w:szCs w:val="16"/>
          <w:lang w:val="fr-FR" w:eastAsia="fr-FR"/>
        </w:rPr>
        <w:t xml:space="preserve">United </w:t>
      </w:r>
      <w:proofErr w:type="spellStart"/>
      <w:r>
        <w:rPr>
          <w:rFonts w:ascii="Verdana" w:eastAsia="Times New Roman" w:hAnsi="Verdana" w:cs="Times New Roman"/>
          <w:sz w:val="16"/>
          <w:szCs w:val="16"/>
          <w:lang w:val="fr-FR" w:eastAsia="fr-FR"/>
        </w:rPr>
        <w:t>Cities</w:t>
      </w:r>
      <w:proofErr w:type="spellEnd"/>
      <w:r>
        <w:rPr>
          <w:rFonts w:ascii="Verdana" w:eastAsia="Times New Roman" w:hAnsi="Verdana" w:cs="Times New Roman"/>
          <w:sz w:val="16"/>
          <w:szCs w:val="16"/>
          <w:lang w:val="fr-FR" w:eastAsia="fr-FR"/>
        </w:rPr>
        <w:t xml:space="preserve"> and Local </w:t>
      </w:r>
      <w:proofErr w:type="spellStart"/>
      <w:r>
        <w:rPr>
          <w:rFonts w:ascii="Verdana" w:eastAsia="Times New Roman" w:hAnsi="Verdana" w:cs="Times New Roman"/>
          <w:sz w:val="16"/>
          <w:szCs w:val="16"/>
          <w:lang w:val="fr-FR" w:eastAsia="fr-FR"/>
        </w:rPr>
        <w:t>Governments</w:t>
      </w:r>
      <w:proofErr w:type="spellEnd"/>
      <w:r w:rsidR="003C38A9">
        <w:rPr>
          <w:rFonts w:ascii="Verdana" w:eastAsia="Times New Roman" w:hAnsi="Verdana" w:cs="Times New Roman"/>
          <w:sz w:val="16"/>
          <w:szCs w:val="16"/>
          <w:lang w:val="fr-FR" w:eastAsia="fr-FR"/>
        </w:rPr>
        <w:t xml:space="preserve"> </w:t>
      </w:r>
      <w:r w:rsidR="003C38A9">
        <w:rPr>
          <w:rFonts w:ascii="Verdana" w:eastAsia="Times New Roman" w:hAnsi="Verdana" w:cs="Times New Roman"/>
          <w:sz w:val="18"/>
          <w:szCs w:val="18"/>
          <w:lang w:val="fr-FR" w:eastAsia="fr-FR"/>
        </w:rPr>
        <w:t xml:space="preserve">/ </w:t>
      </w:r>
      <w:r>
        <w:rPr>
          <w:rFonts w:ascii="Verdana" w:eastAsia="Times New Roman" w:hAnsi="Verdana" w:cs="Times New Roman"/>
          <w:b/>
          <w:sz w:val="18"/>
          <w:szCs w:val="18"/>
          <w:lang w:val="en-US" w:eastAsia="es-ES_tradnl"/>
        </w:rPr>
        <w:t>Address</w:t>
      </w:r>
      <w:r w:rsidR="003C38A9" w:rsidRPr="004E782B">
        <w:rPr>
          <w:rFonts w:ascii="Roboto" w:eastAsia="Times New Roman" w:hAnsi="Roboto" w:cs="Times New Roman"/>
          <w:color w:val="333333"/>
          <w:sz w:val="18"/>
          <w:szCs w:val="18"/>
          <w:lang w:val="en-US" w:eastAsia="es-ES_tradnl"/>
        </w:rPr>
        <w:t> </w:t>
      </w:r>
      <w:r w:rsidR="003C38A9">
        <w:rPr>
          <w:rFonts w:ascii="Verdana" w:eastAsia="Times New Roman" w:hAnsi="Verdana" w:cs="Times New Roman"/>
          <w:sz w:val="18"/>
          <w:szCs w:val="18"/>
          <w:lang w:val="fr-FR" w:eastAsia="fr-FR"/>
        </w:rPr>
        <w:t>C/</w:t>
      </w:r>
      <w:proofErr w:type="spellStart"/>
      <w:r w:rsidR="003C38A9">
        <w:rPr>
          <w:rFonts w:ascii="Verdana" w:eastAsia="Times New Roman" w:hAnsi="Verdana" w:cs="Times New Roman"/>
          <w:sz w:val="18"/>
          <w:szCs w:val="18"/>
          <w:lang w:val="fr-FR" w:eastAsia="fr-FR"/>
        </w:rPr>
        <w:t>Avinyo</w:t>
      </w:r>
      <w:proofErr w:type="spellEnd"/>
      <w:r w:rsidR="003C38A9">
        <w:rPr>
          <w:rFonts w:ascii="Verdana" w:eastAsia="Times New Roman" w:hAnsi="Verdana" w:cs="Times New Roman"/>
          <w:sz w:val="18"/>
          <w:szCs w:val="18"/>
          <w:lang w:val="fr-FR" w:eastAsia="fr-FR"/>
        </w:rPr>
        <w:t>, 15 08003 Barcelona</w:t>
      </w:r>
      <w:r w:rsidR="003C38A9" w:rsidRPr="00D16558">
        <w:rPr>
          <w:rFonts w:ascii="Verdana" w:eastAsia="Times New Roman" w:hAnsi="Verdana" w:cs="Times New Roman"/>
          <w:sz w:val="18"/>
          <w:szCs w:val="18"/>
          <w:lang w:val="fr-FR" w:eastAsia="fr-FR"/>
        </w:rPr>
        <w:t xml:space="preserve"> </w:t>
      </w:r>
    </w:p>
    <w:p w14:paraId="0BCA86C2" w14:textId="01B7948E" w:rsidR="00D85CAC" w:rsidRPr="006F6775" w:rsidRDefault="003C38A9" w:rsidP="002307CD">
      <w:pPr>
        <w:rPr>
          <w:rFonts w:ascii="Verdana" w:eastAsia="Times New Roman" w:hAnsi="Verdana" w:cs="Times New Roman"/>
          <w:b/>
          <w:sz w:val="18"/>
          <w:szCs w:val="18"/>
          <w:lang w:val="fr-FR" w:eastAsia="fr-FR"/>
        </w:rPr>
      </w:pPr>
      <w:bookmarkStart w:id="0" w:name="_GoBack"/>
      <w:bookmarkEnd w:id="0"/>
      <w:r w:rsidRPr="00090CB4">
        <w:rPr>
          <w:rFonts w:ascii="Verdana" w:eastAsia="Times New Roman" w:hAnsi="Verdana" w:cs="Times New Roman"/>
          <w:b/>
          <w:sz w:val="18"/>
          <w:szCs w:val="18"/>
          <w:lang w:val="en-US" w:eastAsia="es-ES_tradnl"/>
        </w:rPr>
        <w:t xml:space="preserve">+34 93 342 87 </w:t>
      </w:r>
      <w:r>
        <w:rPr>
          <w:rFonts w:ascii="Verdana" w:eastAsia="Times New Roman" w:hAnsi="Verdana" w:cs="Times New Roman"/>
          <w:b/>
          <w:sz w:val="18"/>
          <w:szCs w:val="18"/>
          <w:lang w:val="fr-FR" w:eastAsia="fr-FR"/>
        </w:rPr>
        <w:t xml:space="preserve">/ </w:t>
      </w:r>
      <w:r w:rsidRPr="00090CB4">
        <w:rPr>
          <w:rFonts w:ascii="Verdana" w:hAnsi="Verdana"/>
          <w:b/>
          <w:sz w:val="18"/>
          <w:szCs w:val="18"/>
          <w:lang w:val="en-US"/>
        </w:rPr>
        <w:t xml:space="preserve">Email </w:t>
      </w:r>
      <w:hyperlink r:id="rId6" w:history="1">
        <w:r w:rsidRPr="00D16558">
          <w:rPr>
            <w:rStyle w:val="Hipervnculo"/>
            <w:rFonts w:ascii="Verdana" w:eastAsia="Times New Roman" w:hAnsi="Verdana" w:cs="Times New Roman"/>
            <w:sz w:val="18"/>
            <w:szCs w:val="18"/>
            <w:lang w:val="fr-FR" w:eastAsia="fr-FR"/>
          </w:rPr>
          <w:t>communication@uclg.org</w:t>
        </w:r>
      </w:hyperlink>
      <w:r>
        <w:rPr>
          <w:rStyle w:val="Hipervnculo"/>
          <w:rFonts w:ascii="Verdana" w:eastAsia="Times New Roman" w:hAnsi="Verdana" w:cs="Times New Roman"/>
          <w:sz w:val="18"/>
          <w:szCs w:val="18"/>
          <w:lang w:val="fr-FR" w:eastAsia="fr-FR"/>
        </w:rPr>
        <w:t xml:space="preserve">  /  </w:t>
      </w:r>
      <w:proofErr w:type="spellStart"/>
      <w:r w:rsidRPr="005C3E71">
        <w:rPr>
          <w:rFonts w:ascii="Verdana" w:eastAsia="Times New Roman" w:hAnsi="Verdana" w:cs="Times New Roman"/>
          <w:b/>
          <w:sz w:val="18"/>
          <w:szCs w:val="18"/>
          <w:lang w:val="en-US" w:eastAsia="es-ES_tradnl"/>
        </w:rPr>
        <w:t>Redes</w:t>
      </w:r>
      <w:proofErr w:type="spellEnd"/>
      <w:r w:rsidRPr="005C3E71">
        <w:rPr>
          <w:rFonts w:ascii="Verdana" w:eastAsia="Times New Roman" w:hAnsi="Verdana" w:cs="Times New Roman"/>
          <w:b/>
          <w:sz w:val="18"/>
          <w:szCs w:val="18"/>
          <w:lang w:val="en-US" w:eastAsia="es-ES_tradnl"/>
        </w:rPr>
        <w:t xml:space="preserve"> </w:t>
      </w:r>
      <w:proofErr w:type="spellStart"/>
      <w:r w:rsidRPr="005C3E71">
        <w:rPr>
          <w:rFonts w:ascii="Verdana" w:eastAsia="Times New Roman" w:hAnsi="Verdana" w:cs="Times New Roman"/>
          <w:b/>
          <w:sz w:val="18"/>
          <w:szCs w:val="18"/>
          <w:lang w:val="en-US" w:eastAsia="es-ES_tradnl"/>
        </w:rPr>
        <w:t>sociales</w:t>
      </w:r>
      <w:proofErr w:type="spellEnd"/>
      <w:r w:rsidRPr="005C3E71">
        <w:rPr>
          <w:rFonts w:ascii="Verdana" w:eastAsia="Times New Roman" w:hAnsi="Verdana" w:cs="Times New Roman"/>
          <w:sz w:val="18"/>
          <w:szCs w:val="18"/>
          <w:lang w:val="en-US" w:eastAsia="es-ES_tradnl"/>
        </w:rPr>
        <w:t xml:space="preserve"> </w:t>
      </w:r>
      <w:r w:rsidRPr="00D16558">
        <w:rPr>
          <w:rFonts w:ascii="Verdana" w:eastAsia="Times New Roman" w:hAnsi="Verdana" w:cs="Times New Roman"/>
          <w:sz w:val="18"/>
          <w:szCs w:val="18"/>
          <w:lang w:val="fr-FR" w:eastAsia="fr-FR"/>
        </w:rPr>
        <w:t>@</w:t>
      </w:r>
      <w:proofErr w:type="spellStart"/>
      <w:r w:rsidRPr="00D16558">
        <w:rPr>
          <w:rFonts w:ascii="Verdana" w:eastAsia="Times New Roman" w:hAnsi="Verdana" w:cs="Times New Roman"/>
          <w:sz w:val="18"/>
          <w:szCs w:val="18"/>
          <w:lang w:val="fr-FR" w:eastAsia="fr-FR"/>
        </w:rPr>
        <w:t>uclg_org</w:t>
      </w:r>
      <w:proofErr w:type="spellEnd"/>
      <w:r w:rsidRPr="00D16558">
        <w:rPr>
          <w:rFonts w:ascii="Verdana" w:eastAsia="Times New Roman" w:hAnsi="Verdana" w:cs="Times New Roman"/>
          <w:sz w:val="18"/>
          <w:szCs w:val="18"/>
          <w:lang w:val="fr-FR" w:eastAsia="fr-FR"/>
        </w:rPr>
        <w:t xml:space="preserve"> #</w:t>
      </w:r>
      <w:r>
        <w:rPr>
          <w:rFonts w:ascii="Verdana" w:eastAsia="Times New Roman" w:hAnsi="Verdana" w:cs="Times New Roman"/>
          <w:sz w:val="18"/>
          <w:szCs w:val="18"/>
          <w:lang w:val="fr-FR" w:eastAsia="fr-FR"/>
        </w:rPr>
        <w:t>Listen2Cities #HLPF2019</w:t>
      </w:r>
      <w:r>
        <w:rPr>
          <w:rFonts w:ascii="Verdana" w:eastAsia="Times New Roman" w:hAnsi="Verdana" w:cs="Times New Roman"/>
          <w:b/>
          <w:sz w:val="18"/>
          <w:szCs w:val="18"/>
          <w:lang w:val="fr-FR" w:eastAsia="fr-FR"/>
        </w:rPr>
        <w:t xml:space="preserve"> / Web</w:t>
      </w:r>
      <w:r>
        <w:rPr>
          <w:rFonts w:ascii="Verdana" w:eastAsia="Times New Roman" w:hAnsi="Verdana" w:cs="Times New Roman"/>
          <w:sz w:val="18"/>
          <w:szCs w:val="18"/>
          <w:lang w:val="fr-FR" w:eastAsia="fr-FR"/>
        </w:rPr>
        <w:t xml:space="preserve"> </w:t>
      </w:r>
      <w:r w:rsidRPr="00D16558">
        <w:rPr>
          <w:rFonts w:ascii="Verdana" w:eastAsia="Times New Roman" w:hAnsi="Verdana" w:cs="Times New Roman"/>
          <w:sz w:val="18"/>
          <w:szCs w:val="18"/>
          <w:lang w:val="fr-FR" w:eastAsia="fr-FR"/>
        </w:rPr>
        <w:t>www.uclg.org</w:t>
      </w:r>
    </w:p>
    <w:sectPr w:rsidR="00D85CAC" w:rsidRPr="006F6775" w:rsidSect="002307C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CD"/>
    <w:rsid w:val="00022EC6"/>
    <w:rsid w:val="000B1439"/>
    <w:rsid w:val="001C680D"/>
    <w:rsid w:val="00212257"/>
    <w:rsid w:val="002307CD"/>
    <w:rsid w:val="002E6306"/>
    <w:rsid w:val="003305A4"/>
    <w:rsid w:val="003C38A9"/>
    <w:rsid w:val="003F07D0"/>
    <w:rsid w:val="00417ACC"/>
    <w:rsid w:val="00471DDB"/>
    <w:rsid w:val="004B5263"/>
    <w:rsid w:val="004E782B"/>
    <w:rsid w:val="004F4372"/>
    <w:rsid w:val="00521CCC"/>
    <w:rsid w:val="005A7768"/>
    <w:rsid w:val="005C47B0"/>
    <w:rsid w:val="005F0497"/>
    <w:rsid w:val="00627616"/>
    <w:rsid w:val="006E7F47"/>
    <w:rsid w:val="006F6775"/>
    <w:rsid w:val="00787B76"/>
    <w:rsid w:val="008A7D7C"/>
    <w:rsid w:val="00930424"/>
    <w:rsid w:val="00945565"/>
    <w:rsid w:val="009F7EAE"/>
    <w:rsid w:val="00A00202"/>
    <w:rsid w:val="00AB0821"/>
    <w:rsid w:val="00AE30A0"/>
    <w:rsid w:val="00B17AE1"/>
    <w:rsid w:val="00B331F6"/>
    <w:rsid w:val="00BB48D3"/>
    <w:rsid w:val="00BB583C"/>
    <w:rsid w:val="00BE28AA"/>
    <w:rsid w:val="00C1292B"/>
    <w:rsid w:val="00C8451A"/>
    <w:rsid w:val="00CE62B3"/>
    <w:rsid w:val="00CE6FCC"/>
    <w:rsid w:val="00E21518"/>
    <w:rsid w:val="00EB12A1"/>
    <w:rsid w:val="00F61B42"/>
    <w:rsid w:val="00FC5D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1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tulo1">
    <w:name w:val="heading 1"/>
    <w:basedOn w:val="Normal"/>
    <w:link w:val="Ttulo1Car"/>
    <w:uiPriority w:val="9"/>
    <w:qFormat/>
    <w:rsid w:val="006F6775"/>
    <w:pPr>
      <w:spacing w:before="100" w:beforeAutospacing="1" w:after="100" w:afterAutospacing="1"/>
      <w:outlineLvl w:val="0"/>
    </w:pPr>
    <w:rPr>
      <w:rFonts w:ascii="Times New Roman" w:hAnsi="Times New Roman" w:cs="Times New Roman"/>
      <w:b/>
      <w:bCs/>
      <w:kern w:val="36"/>
      <w:sz w:val="48"/>
      <w:szCs w:val="48"/>
      <w:lang w:val="es-ES_tradnl" w:eastAsia="es-ES_tradnl"/>
    </w:rPr>
  </w:style>
  <w:style w:type="paragraph" w:styleId="Ttulo3">
    <w:name w:val="heading 3"/>
    <w:basedOn w:val="Normal"/>
    <w:next w:val="Normal"/>
    <w:link w:val="Ttulo3Car"/>
    <w:uiPriority w:val="9"/>
    <w:unhideWhenUsed/>
    <w:qFormat/>
    <w:rsid w:val="006F677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38A9"/>
    <w:rPr>
      <w:color w:val="0000FF"/>
      <w:u w:val="single"/>
    </w:rPr>
  </w:style>
  <w:style w:type="character" w:customStyle="1" w:styleId="Ttulo1Car">
    <w:name w:val="Título 1 Car"/>
    <w:basedOn w:val="Fuentedeprrafopredeter"/>
    <w:link w:val="Ttulo1"/>
    <w:uiPriority w:val="9"/>
    <w:rsid w:val="006F6775"/>
    <w:rPr>
      <w:rFonts w:ascii="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6F6775"/>
    <w:rPr>
      <w:rFonts w:asciiTheme="majorHAnsi" w:eastAsiaTheme="majorEastAsia" w:hAnsiTheme="majorHAnsi" w:cstheme="majorBidi"/>
      <w:color w:val="1F3763" w:themeColor="accent1" w:themeShade="7F"/>
      <w:lang w:val="es-ES"/>
    </w:rPr>
  </w:style>
  <w:style w:type="character" w:styleId="Textoennegrita">
    <w:name w:val="Strong"/>
    <w:basedOn w:val="Fuentedeprrafopredeter"/>
    <w:uiPriority w:val="22"/>
    <w:qFormat/>
    <w:rsid w:val="006F6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345">
      <w:bodyDiv w:val="1"/>
      <w:marLeft w:val="0"/>
      <w:marRight w:val="0"/>
      <w:marTop w:val="0"/>
      <w:marBottom w:val="0"/>
      <w:divBdr>
        <w:top w:val="none" w:sz="0" w:space="0" w:color="auto"/>
        <w:left w:val="none" w:sz="0" w:space="0" w:color="auto"/>
        <w:bottom w:val="none" w:sz="0" w:space="0" w:color="auto"/>
        <w:right w:val="none" w:sz="0" w:space="0" w:color="auto"/>
      </w:divBdr>
    </w:div>
    <w:div w:id="172694914">
      <w:bodyDiv w:val="1"/>
      <w:marLeft w:val="0"/>
      <w:marRight w:val="0"/>
      <w:marTop w:val="0"/>
      <w:marBottom w:val="0"/>
      <w:divBdr>
        <w:top w:val="none" w:sz="0" w:space="0" w:color="auto"/>
        <w:left w:val="none" w:sz="0" w:space="0" w:color="auto"/>
        <w:bottom w:val="none" w:sz="0" w:space="0" w:color="auto"/>
        <w:right w:val="none" w:sz="0" w:space="0" w:color="auto"/>
      </w:divBdr>
    </w:div>
    <w:div w:id="1202284300">
      <w:bodyDiv w:val="1"/>
      <w:marLeft w:val="0"/>
      <w:marRight w:val="0"/>
      <w:marTop w:val="0"/>
      <w:marBottom w:val="0"/>
      <w:divBdr>
        <w:top w:val="none" w:sz="0" w:space="0" w:color="auto"/>
        <w:left w:val="none" w:sz="0" w:space="0" w:color="auto"/>
        <w:bottom w:val="none" w:sz="0" w:space="0" w:color="auto"/>
        <w:right w:val="none" w:sz="0" w:space="0" w:color="auto"/>
      </w:divBdr>
    </w:div>
    <w:div w:id="1531457467">
      <w:bodyDiv w:val="1"/>
      <w:marLeft w:val="0"/>
      <w:marRight w:val="0"/>
      <w:marTop w:val="0"/>
      <w:marBottom w:val="0"/>
      <w:divBdr>
        <w:top w:val="none" w:sz="0" w:space="0" w:color="auto"/>
        <w:left w:val="none" w:sz="0" w:space="0" w:color="auto"/>
        <w:bottom w:val="none" w:sz="0" w:space="0" w:color="auto"/>
        <w:right w:val="none" w:sz="0" w:space="0" w:color="auto"/>
      </w:divBdr>
      <w:divsChild>
        <w:div w:id="1343507050">
          <w:marLeft w:val="0"/>
          <w:marRight w:val="0"/>
          <w:marTop w:val="0"/>
          <w:marBottom w:val="0"/>
          <w:divBdr>
            <w:top w:val="none" w:sz="0" w:space="0" w:color="auto"/>
            <w:left w:val="none" w:sz="0" w:space="0" w:color="auto"/>
            <w:bottom w:val="none" w:sz="0" w:space="0" w:color="auto"/>
            <w:right w:val="none" w:sz="0" w:space="0" w:color="auto"/>
          </w:divBdr>
          <w:divsChild>
            <w:div w:id="1249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118">
      <w:bodyDiv w:val="1"/>
      <w:marLeft w:val="0"/>
      <w:marRight w:val="0"/>
      <w:marTop w:val="0"/>
      <w:marBottom w:val="0"/>
      <w:divBdr>
        <w:top w:val="none" w:sz="0" w:space="0" w:color="auto"/>
        <w:left w:val="none" w:sz="0" w:space="0" w:color="auto"/>
        <w:bottom w:val="none" w:sz="0" w:space="0" w:color="auto"/>
        <w:right w:val="none" w:sz="0" w:space="0" w:color="auto"/>
      </w:divBdr>
      <w:divsChild>
        <w:div w:id="1459763932">
          <w:marLeft w:val="0"/>
          <w:marRight w:val="0"/>
          <w:marTop w:val="0"/>
          <w:marBottom w:val="0"/>
          <w:divBdr>
            <w:top w:val="none" w:sz="0" w:space="0" w:color="auto"/>
            <w:left w:val="none" w:sz="0" w:space="0" w:color="auto"/>
            <w:bottom w:val="none" w:sz="0" w:space="0" w:color="auto"/>
            <w:right w:val="none" w:sz="0" w:space="0" w:color="auto"/>
          </w:divBdr>
          <w:divsChild>
            <w:div w:id="1520316081">
              <w:marLeft w:val="0"/>
              <w:marRight w:val="0"/>
              <w:marTop w:val="0"/>
              <w:marBottom w:val="0"/>
              <w:divBdr>
                <w:top w:val="none" w:sz="0" w:space="0" w:color="auto"/>
                <w:left w:val="none" w:sz="0" w:space="0" w:color="auto"/>
                <w:bottom w:val="none" w:sz="0" w:space="0" w:color="auto"/>
                <w:right w:val="none" w:sz="0" w:space="0" w:color="auto"/>
              </w:divBdr>
            </w:div>
            <w:div w:id="275067026">
              <w:marLeft w:val="0"/>
              <w:marRight w:val="0"/>
              <w:marTop w:val="0"/>
              <w:marBottom w:val="0"/>
              <w:divBdr>
                <w:top w:val="none" w:sz="0" w:space="0" w:color="auto"/>
                <w:left w:val="none" w:sz="0" w:space="0" w:color="auto"/>
                <w:bottom w:val="none" w:sz="0" w:space="0" w:color="auto"/>
                <w:right w:val="none" w:sz="0" w:space="0" w:color="auto"/>
              </w:divBdr>
            </w:div>
          </w:divsChild>
        </w:div>
        <w:div w:id="1417629701">
          <w:marLeft w:val="0"/>
          <w:marRight w:val="0"/>
          <w:marTop w:val="0"/>
          <w:marBottom w:val="0"/>
          <w:divBdr>
            <w:top w:val="none" w:sz="0" w:space="0" w:color="auto"/>
            <w:left w:val="none" w:sz="0" w:space="0" w:color="auto"/>
            <w:bottom w:val="none" w:sz="0" w:space="0" w:color="auto"/>
            <w:right w:val="none" w:sz="0" w:space="0" w:color="auto"/>
          </w:divBdr>
          <w:divsChild>
            <w:div w:id="2001158037">
              <w:marLeft w:val="0"/>
              <w:marRight w:val="0"/>
              <w:marTop w:val="0"/>
              <w:marBottom w:val="0"/>
              <w:divBdr>
                <w:top w:val="none" w:sz="0" w:space="0" w:color="auto"/>
                <w:left w:val="none" w:sz="0" w:space="0" w:color="auto"/>
                <w:bottom w:val="none" w:sz="0" w:space="0" w:color="auto"/>
                <w:right w:val="none" w:sz="0" w:space="0" w:color="auto"/>
              </w:divBdr>
            </w:div>
          </w:divsChild>
        </w:div>
        <w:div w:id="1935237963">
          <w:marLeft w:val="0"/>
          <w:marRight w:val="0"/>
          <w:marTop w:val="0"/>
          <w:marBottom w:val="0"/>
          <w:divBdr>
            <w:top w:val="none" w:sz="0" w:space="0" w:color="auto"/>
            <w:left w:val="none" w:sz="0" w:space="0" w:color="auto"/>
            <w:bottom w:val="none" w:sz="0" w:space="0" w:color="auto"/>
            <w:right w:val="none" w:sz="0" w:space="0" w:color="auto"/>
          </w:divBdr>
          <w:divsChild>
            <w:div w:id="222063780">
              <w:marLeft w:val="0"/>
              <w:marRight w:val="0"/>
              <w:marTop w:val="0"/>
              <w:marBottom w:val="0"/>
              <w:divBdr>
                <w:top w:val="none" w:sz="0" w:space="0" w:color="auto"/>
                <w:left w:val="none" w:sz="0" w:space="0" w:color="auto"/>
                <w:bottom w:val="none" w:sz="0" w:space="0" w:color="auto"/>
                <w:right w:val="none" w:sz="0" w:space="0" w:color="auto"/>
              </w:divBdr>
              <w:divsChild>
                <w:div w:id="1638148242">
                  <w:marLeft w:val="0"/>
                  <w:marRight w:val="0"/>
                  <w:marTop w:val="0"/>
                  <w:marBottom w:val="0"/>
                  <w:divBdr>
                    <w:top w:val="none" w:sz="0" w:space="0" w:color="auto"/>
                    <w:left w:val="none" w:sz="0" w:space="0" w:color="auto"/>
                    <w:bottom w:val="none" w:sz="0" w:space="0" w:color="auto"/>
                    <w:right w:val="none" w:sz="0" w:space="0" w:color="auto"/>
                  </w:divBdr>
                  <w:divsChild>
                    <w:div w:id="826555245">
                      <w:marLeft w:val="0"/>
                      <w:marRight w:val="0"/>
                      <w:marTop w:val="0"/>
                      <w:marBottom w:val="0"/>
                      <w:divBdr>
                        <w:top w:val="none" w:sz="0" w:space="0" w:color="auto"/>
                        <w:left w:val="none" w:sz="0" w:space="0" w:color="auto"/>
                        <w:bottom w:val="none" w:sz="0" w:space="0" w:color="auto"/>
                        <w:right w:val="none" w:sz="0" w:space="0" w:color="auto"/>
                      </w:divBdr>
                      <w:divsChild>
                        <w:div w:id="529101763">
                          <w:marLeft w:val="0"/>
                          <w:marRight w:val="0"/>
                          <w:marTop w:val="0"/>
                          <w:marBottom w:val="0"/>
                          <w:divBdr>
                            <w:top w:val="none" w:sz="0" w:space="0" w:color="auto"/>
                            <w:left w:val="none" w:sz="0" w:space="0" w:color="auto"/>
                            <w:bottom w:val="none" w:sz="0" w:space="0" w:color="auto"/>
                            <w:right w:val="none" w:sz="0" w:space="0" w:color="auto"/>
                          </w:divBdr>
                          <w:divsChild>
                            <w:div w:id="554511427">
                              <w:marLeft w:val="0"/>
                              <w:marRight w:val="0"/>
                              <w:marTop w:val="0"/>
                              <w:marBottom w:val="0"/>
                              <w:divBdr>
                                <w:top w:val="none" w:sz="0" w:space="0" w:color="auto"/>
                                <w:left w:val="none" w:sz="0" w:space="0" w:color="auto"/>
                                <w:bottom w:val="none" w:sz="0" w:space="0" w:color="auto"/>
                                <w:right w:val="none" w:sz="0" w:space="0" w:color="auto"/>
                              </w:divBdr>
                              <w:divsChild>
                                <w:div w:id="1260067756">
                                  <w:marLeft w:val="0"/>
                                  <w:marRight w:val="0"/>
                                  <w:marTop w:val="0"/>
                                  <w:marBottom w:val="0"/>
                                  <w:divBdr>
                                    <w:top w:val="none" w:sz="0" w:space="0" w:color="auto"/>
                                    <w:left w:val="none" w:sz="0" w:space="0" w:color="auto"/>
                                    <w:bottom w:val="none" w:sz="0" w:space="0" w:color="auto"/>
                                    <w:right w:val="none" w:sz="0" w:space="0" w:color="auto"/>
                                  </w:divBdr>
                                  <w:divsChild>
                                    <w:div w:id="20471343">
                                      <w:marLeft w:val="0"/>
                                      <w:marRight w:val="0"/>
                                      <w:marTop w:val="150"/>
                                      <w:marBottom w:val="0"/>
                                      <w:divBdr>
                                        <w:top w:val="none" w:sz="0" w:space="0" w:color="auto"/>
                                        <w:left w:val="none" w:sz="0" w:space="0" w:color="auto"/>
                                        <w:bottom w:val="none" w:sz="0" w:space="0" w:color="auto"/>
                                        <w:right w:val="none" w:sz="0" w:space="0" w:color="auto"/>
                                      </w:divBdr>
                                      <w:divsChild>
                                        <w:div w:id="2076078673">
                                          <w:marLeft w:val="0"/>
                                          <w:marRight w:val="0"/>
                                          <w:marTop w:val="75"/>
                                          <w:marBottom w:val="150"/>
                                          <w:divBdr>
                                            <w:top w:val="none" w:sz="0" w:space="0" w:color="auto"/>
                                            <w:left w:val="none" w:sz="0" w:space="0" w:color="auto"/>
                                            <w:bottom w:val="none" w:sz="0" w:space="0" w:color="auto"/>
                                            <w:right w:val="none" w:sz="0" w:space="0" w:color="auto"/>
                                          </w:divBdr>
                                        </w:div>
                                        <w:div w:id="1022441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630977">
      <w:bodyDiv w:val="1"/>
      <w:marLeft w:val="0"/>
      <w:marRight w:val="0"/>
      <w:marTop w:val="0"/>
      <w:marBottom w:val="0"/>
      <w:divBdr>
        <w:top w:val="none" w:sz="0" w:space="0" w:color="auto"/>
        <w:left w:val="none" w:sz="0" w:space="0" w:color="auto"/>
        <w:bottom w:val="none" w:sz="0" w:space="0" w:color="auto"/>
        <w:right w:val="none" w:sz="0" w:space="0" w:color="auto"/>
      </w:divBdr>
      <w:divsChild>
        <w:div w:id="754279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communication@ucl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5005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2019-09-13T07:42:00Z</dcterms:created>
  <dcterms:modified xsi:type="dcterms:W3CDTF">2019-09-13T07:42:00Z</dcterms:modified>
</cp:coreProperties>
</file>